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2FFF64E1" w:rsidR="008E536E" w:rsidRPr="008E536E" w:rsidRDefault="00EB6339" w:rsidP="6FA7E55E">
      <w:pPr>
        <w:spacing w:after="0" w:line="240" w:lineRule="auto"/>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C5535C">
        <w:rPr>
          <w:rFonts w:ascii="Times New Roman" w:eastAsia="Times New Roman" w:hAnsi="Times New Roman" w:cs="Times New Roman"/>
          <w:b/>
          <w:bCs/>
          <w:sz w:val="24"/>
          <w:szCs w:val="24"/>
        </w:rPr>
        <w:t>JKA-1-22</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bookmarkEnd w:id="0"/>
    <w:p w14:paraId="1CEB0026" w14:textId="77777777" w:rsidR="00C5535C" w:rsidRPr="00C5535C" w:rsidRDefault="00C5535C" w:rsidP="000E0601">
      <w:pPr>
        <w:pStyle w:val="ListParagraph"/>
        <w:ind w:left="0" w:firstLine="0"/>
        <w:rPr>
          <w:rFonts w:ascii="Times New Roman" w:hAnsi="Times New Roman" w:cs="Times New Roman"/>
          <w:sz w:val="24"/>
          <w:szCs w:val="24"/>
        </w:rPr>
      </w:pPr>
      <w:r w:rsidRPr="00C5535C">
        <w:rPr>
          <w:rFonts w:ascii="Times New Roman" w:hAnsi="Times New Roman" w:cs="Times New Roman"/>
          <w:sz w:val="24"/>
          <w:szCs w:val="24"/>
          <w:u w:val="single"/>
        </w:rPr>
        <w:t xml:space="preserve">Question: </w:t>
      </w:r>
      <w:r w:rsidRPr="00C5535C">
        <w:rPr>
          <w:rFonts w:ascii="Times New Roman" w:hAnsi="Times New Roman" w:cs="Times New Roman"/>
          <w:sz w:val="24"/>
          <w:szCs w:val="24"/>
        </w:rPr>
        <w:t> </w:t>
      </w:r>
      <w:r w:rsidRPr="00C5535C">
        <w:rPr>
          <w:rFonts w:ascii="Times New Roman" w:hAnsi="Times New Roman" w:cs="Times New Roman"/>
          <w:sz w:val="24"/>
          <w:szCs w:val="24"/>
        </w:rPr>
        <w:br/>
        <w:t> </w:t>
      </w:r>
    </w:p>
    <w:p w14:paraId="7E718280" w14:textId="77777777" w:rsidR="00C5535C" w:rsidRPr="00C5535C" w:rsidRDefault="00C5535C" w:rsidP="000E0601">
      <w:pPr>
        <w:pStyle w:val="ListParagraph"/>
        <w:ind w:left="0" w:firstLine="0"/>
        <w:rPr>
          <w:rFonts w:ascii="Times New Roman" w:hAnsi="Times New Roman" w:cs="Times New Roman"/>
          <w:sz w:val="24"/>
          <w:szCs w:val="24"/>
        </w:rPr>
      </w:pPr>
      <w:r w:rsidRPr="00C5535C">
        <w:rPr>
          <w:rFonts w:ascii="Times New Roman" w:hAnsi="Times New Roman" w:cs="Times New Roman"/>
          <w:sz w:val="24"/>
          <w:szCs w:val="24"/>
        </w:rPr>
        <w:t>For all generic resource options presented in the 2025 IRP that were modeled in Aurora, provide the following information electronically, with all formulae intact. </w:t>
      </w:r>
    </w:p>
    <w:p w14:paraId="63A85A64" w14:textId="730259E3" w:rsidR="00C5535C" w:rsidRPr="00C5535C" w:rsidRDefault="00C5535C" w:rsidP="002741E8">
      <w:pPr>
        <w:pStyle w:val="ListParagraph"/>
        <w:numPr>
          <w:ilvl w:val="0"/>
          <w:numId w:val="3"/>
        </w:numPr>
        <w:rPr>
          <w:rFonts w:ascii="Times New Roman" w:hAnsi="Times New Roman" w:cs="Times New Roman"/>
          <w:sz w:val="24"/>
          <w:szCs w:val="24"/>
        </w:rPr>
      </w:pPr>
      <w:r w:rsidRPr="00C5535C">
        <w:rPr>
          <w:rFonts w:ascii="Times New Roman" w:hAnsi="Times New Roman" w:cs="Times New Roman"/>
          <w:sz w:val="24"/>
          <w:szCs w:val="24"/>
        </w:rPr>
        <w:t>Please provide all workpapers used in the technology screening process.  Provide a list of resources that remained at the end of each step.  Please confirm the final step led to the resources that were modeled as selectable resources in the Aurora optimization analyses. </w:t>
      </w:r>
    </w:p>
    <w:p w14:paraId="4CA08BC3" w14:textId="77777777" w:rsidR="00C5535C" w:rsidRPr="00C5535C" w:rsidRDefault="00C5535C" w:rsidP="002741E8">
      <w:pPr>
        <w:pStyle w:val="ListParagraph"/>
        <w:numPr>
          <w:ilvl w:val="0"/>
          <w:numId w:val="4"/>
        </w:numPr>
        <w:rPr>
          <w:rFonts w:ascii="Times New Roman" w:hAnsi="Times New Roman" w:cs="Times New Roman"/>
          <w:sz w:val="24"/>
          <w:szCs w:val="24"/>
        </w:rPr>
      </w:pPr>
      <w:r w:rsidRPr="00C5535C">
        <w:rPr>
          <w:rFonts w:ascii="Times New Roman" w:hAnsi="Times New Roman" w:cs="Times New Roman"/>
          <w:sz w:val="24"/>
          <w:szCs w:val="24"/>
        </w:rPr>
        <w:t>Provide the workpapers used to derive the capital costs, fixed O&amp;M costs, revenue requirements, variable O&amp;M costs, and operating parameters as modeled in the 2025 IRP. Provide these workpapers electronically, in excel format, with formulas and calculations intact. Also, provide any workpapers that were used to prepare the data for input into Aurora.  </w:t>
      </w:r>
    </w:p>
    <w:p w14:paraId="461EA516" w14:textId="77777777" w:rsidR="00C5535C" w:rsidRPr="00C5535C" w:rsidRDefault="00C5535C" w:rsidP="002741E8">
      <w:pPr>
        <w:pStyle w:val="ListParagraph"/>
        <w:numPr>
          <w:ilvl w:val="0"/>
          <w:numId w:val="5"/>
        </w:numPr>
        <w:rPr>
          <w:rFonts w:ascii="Times New Roman" w:hAnsi="Times New Roman" w:cs="Times New Roman"/>
          <w:sz w:val="24"/>
          <w:szCs w:val="24"/>
        </w:rPr>
      </w:pPr>
      <w:r w:rsidRPr="00C5535C">
        <w:rPr>
          <w:rFonts w:ascii="Times New Roman" w:hAnsi="Times New Roman" w:cs="Times New Roman"/>
          <w:sz w:val="24"/>
          <w:szCs w:val="24"/>
        </w:rPr>
        <w:t xml:space="preserve">Provide workpapers detailing the development of all financial assumptions used in the Resource Mix study including the debt/equity ratio, the cost of debt and equity, the calculation of the </w:t>
      </w:r>
      <w:proofErr w:type="gramStart"/>
      <w:r w:rsidRPr="00C5535C">
        <w:rPr>
          <w:rFonts w:ascii="Times New Roman" w:hAnsi="Times New Roman" w:cs="Times New Roman"/>
          <w:sz w:val="24"/>
          <w:szCs w:val="24"/>
        </w:rPr>
        <w:t>after tax</w:t>
      </w:r>
      <w:proofErr w:type="gramEnd"/>
      <w:r w:rsidRPr="00C5535C">
        <w:rPr>
          <w:rFonts w:ascii="Times New Roman" w:hAnsi="Times New Roman" w:cs="Times New Roman"/>
          <w:sz w:val="24"/>
          <w:szCs w:val="24"/>
        </w:rPr>
        <w:t xml:space="preserve"> hurdle rate, and the calculation of the revenue requirement rate.  If different assumptions were used in other studies in the IRP, please provide a comparison of the assumptions in the other studies.  </w:t>
      </w:r>
    </w:p>
    <w:p w14:paraId="20B01064" w14:textId="77777777" w:rsidR="00C5535C" w:rsidRPr="00C5535C" w:rsidRDefault="00C5535C" w:rsidP="002741E8">
      <w:pPr>
        <w:pStyle w:val="ListParagraph"/>
        <w:numPr>
          <w:ilvl w:val="0"/>
          <w:numId w:val="6"/>
        </w:numPr>
        <w:rPr>
          <w:rFonts w:ascii="Times New Roman" w:hAnsi="Times New Roman" w:cs="Times New Roman"/>
          <w:sz w:val="24"/>
          <w:szCs w:val="24"/>
        </w:rPr>
      </w:pPr>
      <w:r w:rsidRPr="00C5535C">
        <w:rPr>
          <w:rFonts w:ascii="Times New Roman" w:hAnsi="Times New Roman" w:cs="Times New Roman"/>
          <w:sz w:val="24"/>
          <w:szCs w:val="24"/>
        </w:rPr>
        <w:t>Confirm whether the capital cost include components such as the cost of land, transmission interconnection, financing during construction (AFUDC), as well as financing cost over the life of operation, owner’s cost, etc. </w:t>
      </w:r>
    </w:p>
    <w:p w14:paraId="1D71862D" w14:textId="77777777" w:rsidR="00C5535C" w:rsidRPr="00C5535C" w:rsidRDefault="00C5535C" w:rsidP="002741E8">
      <w:pPr>
        <w:pStyle w:val="ListParagraph"/>
        <w:numPr>
          <w:ilvl w:val="0"/>
          <w:numId w:val="7"/>
        </w:numPr>
        <w:rPr>
          <w:rFonts w:ascii="Times New Roman" w:hAnsi="Times New Roman" w:cs="Times New Roman"/>
          <w:sz w:val="24"/>
          <w:szCs w:val="24"/>
        </w:rPr>
      </w:pPr>
      <w:r w:rsidRPr="00C5535C">
        <w:rPr>
          <w:rFonts w:ascii="Times New Roman" w:hAnsi="Times New Roman" w:cs="Times New Roman"/>
          <w:sz w:val="24"/>
          <w:szCs w:val="24"/>
        </w:rPr>
        <w:t>For each generic resource, explain how all capital costs were converted to revenue requirements (explain separately for the generating unit, transmission upgrade, pipeline upgrade, etc.) and provide all workpapers.  </w:t>
      </w:r>
    </w:p>
    <w:p w14:paraId="27352884" w14:textId="77777777" w:rsidR="00C5535C" w:rsidRPr="00C5535C" w:rsidRDefault="00C5535C" w:rsidP="002741E8">
      <w:pPr>
        <w:pStyle w:val="ListParagraph"/>
        <w:numPr>
          <w:ilvl w:val="0"/>
          <w:numId w:val="8"/>
        </w:numPr>
        <w:rPr>
          <w:rFonts w:ascii="Times New Roman" w:hAnsi="Times New Roman" w:cs="Times New Roman"/>
          <w:sz w:val="24"/>
          <w:szCs w:val="24"/>
        </w:rPr>
      </w:pPr>
      <w:r w:rsidRPr="00C5535C">
        <w:rPr>
          <w:rFonts w:ascii="Times New Roman" w:hAnsi="Times New Roman" w:cs="Times New Roman"/>
          <w:sz w:val="24"/>
          <w:szCs w:val="24"/>
        </w:rPr>
        <w:t>Provide expected lives for all generic resource options. </w:t>
      </w:r>
    </w:p>
    <w:p w14:paraId="3D602453" w14:textId="77777777" w:rsidR="00C5535C" w:rsidRPr="00C5535C" w:rsidRDefault="00C5535C" w:rsidP="002741E8">
      <w:pPr>
        <w:pStyle w:val="ListParagraph"/>
        <w:numPr>
          <w:ilvl w:val="0"/>
          <w:numId w:val="9"/>
        </w:numPr>
        <w:rPr>
          <w:rFonts w:ascii="Times New Roman" w:hAnsi="Times New Roman" w:cs="Times New Roman"/>
          <w:sz w:val="24"/>
          <w:szCs w:val="24"/>
        </w:rPr>
      </w:pPr>
      <w:r w:rsidRPr="00C5535C">
        <w:rPr>
          <w:rFonts w:ascii="Times New Roman" w:hAnsi="Times New Roman" w:cs="Times New Roman"/>
          <w:sz w:val="24"/>
          <w:szCs w:val="24"/>
        </w:rPr>
        <w:t>Provide earliest availability dates for all generic resource options.  </w:t>
      </w:r>
    </w:p>
    <w:p w14:paraId="2C5E4BDC" w14:textId="77777777" w:rsidR="00C5535C" w:rsidRPr="00C5535C" w:rsidRDefault="00C5535C" w:rsidP="002741E8">
      <w:pPr>
        <w:pStyle w:val="ListParagraph"/>
        <w:numPr>
          <w:ilvl w:val="0"/>
          <w:numId w:val="10"/>
        </w:numPr>
        <w:rPr>
          <w:rFonts w:ascii="Times New Roman" w:hAnsi="Times New Roman" w:cs="Times New Roman"/>
          <w:sz w:val="24"/>
          <w:szCs w:val="24"/>
        </w:rPr>
      </w:pPr>
      <w:r w:rsidRPr="00C5535C">
        <w:rPr>
          <w:rFonts w:ascii="Times New Roman" w:hAnsi="Times New Roman" w:cs="Times New Roman"/>
          <w:sz w:val="24"/>
          <w:szCs w:val="24"/>
        </w:rPr>
        <w:t>Provide engineering documentation and other workpapers, electronically, for the determination of average heat rate values starting from the input/output equation for each resource. </w:t>
      </w:r>
    </w:p>
    <w:p w14:paraId="38910A3E" w14:textId="77777777" w:rsidR="00C5535C" w:rsidRPr="00C5535C" w:rsidRDefault="00C5535C" w:rsidP="002741E8">
      <w:pPr>
        <w:pStyle w:val="ListParagraph"/>
        <w:numPr>
          <w:ilvl w:val="0"/>
          <w:numId w:val="11"/>
        </w:numPr>
        <w:rPr>
          <w:rFonts w:ascii="Times New Roman" w:hAnsi="Times New Roman" w:cs="Times New Roman"/>
          <w:sz w:val="24"/>
          <w:szCs w:val="24"/>
        </w:rPr>
      </w:pPr>
      <w:r w:rsidRPr="00C5535C">
        <w:rPr>
          <w:rFonts w:ascii="Times New Roman" w:hAnsi="Times New Roman" w:cs="Times New Roman"/>
          <w:sz w:val="24"/>
          <w:szCs w:val="24"/>
        </w:rPr>
        <w:t>Provide all workpapers, electronically, used in the development of the efficiency factors for all storage resources modeled in the IRP. </w:t>
      </w:r>
    </w:p>
    <w:p w14:paraId="2F42C5C4" w14:textId="77777777" w:rsidR="00C5535C" w:rsidRPr="00C5535C" w:rsidRDefault="00C5535C" w:rsidP="002741E8">
      <w:pPr>
        <w:pStyle w:val="ListParagraph"/>
        <w:numPr>
          <w:ilvl w:val="0"/>
          <w:numId w:val="12"/>
        </w:numPr>
        <w:rPr>
          <w:rFonts w:ascii="Times New Roman" w:hAnsi="Times New Roman" w:cs="Times New Roman"/>
          <w:sz w:val="24"/>
          <w:szCs w:val="24"/>
        </w:rPr>
      </w:pPr>
      <w:r w:rsidRPr="00C5535C">
        <w:rPr>
          <w:rFonts w:ascii="Times New Roman" w:hAnsi="Times New Roman" w:cs="Times New Roman"/>
          <w:sz w:val="24"/>
          <w:szCs w:val="24"/>
        </w:rPr>
        <w:t>Provide all workpapers, electronically, used in the development of the solar shapes (annual 8760 production profiles) for all solar resources modeled in the IRP Resource Mix Study. </w:t>
      </w:r>
    </w:p>
    <w:p w14:paraId="2FA9B07E" w14:textId="77777777" w:rsidR="00C5535C" w:rsidRPr="00C5535C" w:rsidRDefault="00C5535C" w:rsidP="002741E8">
      <w:pPr>
        <w:pStyle w:val="ListParagraph"/>
        <w:numPr>
          <w:ilvl w:val="0"/>
          <w:numId w:val="13"/>
        </w:numPr>
        <w:rPr>
          <w:rFonts w:ascii="Times New Roman" w:hAnsi="Times New Roman" w:cs="Times New Roman"/>
          <w:sz w:val="24"/>
          <w:szCs w:val="24"/>
        </w:rPr>
      </w:pPr>
      <w:r w:rsidRPr="00C5535C">
        <w:rPr>
          <w:rFonts w:ascii="Times New Roman" w:hAnsi="Times New Roman" w:cs="Times New Roman"/>
          <w:sz w:val="24"/>
          <w:szCs w:val="24"/>
        </w:rPr>
        <w:t>Please describe the solar tranches and costs that were modeled in the Aurora optimization studies.  </w:t>
      </w:r>
    </w:p>
    <w:p w14:paraId="1BE4A5C5" w14:textId="77777777" w:rsidR="00C5535C" w:rsidRPr="00C5535C" w:rsidRDefault="00C5535C" w:rsidP="002741E8">
      <w:pPr>
        <w:pStyle w:val="ListParagraph"/>
        <w:numPr>
          <w:ilvl w:val="0"/>
          <w:numId w:val="14"/>
        </w:numPr>
        <w:rPr>
          <w:rFonts w:ascii="Times New Roman" w:hAnsi="Times New Roman" w:cs="Times New Roman"/>
          <w:sz w:val="24"/>
          <w:szCs w:val="24"/>
        </w:rPr>
      </w:pPr>
      <w:r w:rsidRPr="00C5535C">
        <w:rPr>
          <w:rFonts w:ascii="Times New Roman" w:hAnsi="Times New Roman" w:cs="Times New Roman"/>
          <w:sz w:val="24"/>
          <w:szCs w:val="24"/>
        </w:rPr>
        <w:t>Provide a side-by-side comparison of the 2023 IRP Update and 2025 IRP Update capital costs, capacity, build/interconnection modeling limits, etc., related to the following technologies. Explain the drivers behind any change for each resource type, if applicable: </w:t>
      </w:r>
    </w:p>
    <w:p w14:paraId="2DB841CC" w14:textId="77777777" w:rsidR="00C5535C" w:rsidRPr="00C5535C" w:rsidRDefault="00C5535C" w:rsidP="003D0436">
      <w:pPr>
        <w:pStyle w:val="ListParagraph"/>
        <w:numPr>
          <w:ilvl w:val="0"/>
          <w:numId w:val="15"/>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Combined Cycle </w:t>
      </w:r>
    </w:p>
    <w:p w14:paraId="10C0F0AD" w14:textId="77777777" w:rsidR="00C5535C" w:rsidRPr="00C5535C" w:rsidRDefault="00C5535C" w:rsidP="003D0436">
      <w:pPr>
        <w:pStyle w:val="ListParagraph"/>
        <w:numPr>
          <w:ilvl w:val="0"/>
          <w:numId w:val="16"/>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lastRenderedPageBreak/>
        <w:t>Combined Cycle with Carbon Capture &amp; Storage (CC w CCS) </w:t>
      </w:r>
    </w:p>
    <w:p w14:paraId="54DDCDDA" w14:textId="77777777" w:rsidR="00C5535C" w:rsidRPr="00C5535C" w:rsidRDefault="00C5535C" w:rsidP="003D0436">
      <w:pPr>
        <w:pStyle w:val="ListParagraph"/>
        <w:numPr>
          <w:ilvl w:val="0"/>
          <w:numId w:val="17"/>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Combustion Turbine with Future Emission Controls (CT w SCR) </w:t>
      </w:r>
    </w:p>
    <w:p w14:paraId="5C2EF617" w14:textId="77777777" w:rsidR="00C5535C" w:rsidRPr="00C5535C" w:rsidRDefault="00C5535C" w:rsidP="003D0436">
      <w:pPr>
        <w:pStyle w:val="ListParagraph"/>
        <w:numPr>
          <w:ilvl w:val="0"/>
          <w:numId w:val="18"/>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Reciprocating Internal Combustion Engines (RICE) </w:t>
      </w:r>
    </w:p>
    <w:p w14:paraId="10A3BEA7" w14:textId="77777777" w:rsidR="00C5535C" w:rsidRPr="00C5535C" w:rsidRDefault="00C5535C" w:rsidP="003D0436">
      <w:pPr>
        <w:pStyle w:val="ListParagraph"/>
        <w:numPr>
          <w:ilvl w:val="0"/>
          <w:numId w:val="19"/>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Solar Photovoltaic (PV) - Single Axis Tracker (SAT) </w:t>
      </w:r>
    </w:p>
    <w:p w14:paraId="74D5CE87" w14:textId="77777777" w:rsidR="00C5535C" w:rsidRPr="00C5535C" w:rsidRDefault="00C5535C" w:rsidP="003D0436">
      <w:pPr>
        <w:pStyle w:val="ListParagraph"/>
        <w:numPr>
          <w:ilvl w:val="0"/>
          <w:numId w:val="20"/>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Onshore Wind Power </w:t>
      </w:r>
    </w:p>
    <w:p w14:paraId="49610448" w14:textId="77777777" w:rsidR="00C5535C" w:rsidRPr="00C5535C" w:rsidRDefault="00C5535C" w:rsidP="003D0436">
      <w:pPr>
        <w:pStyle w:val="ListParagraph"/>
        <w:numPr>
          <w:ilvl w:val="0"/>
          <w:numId w:val="21"/>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 xml:space="preserve">Lithium-ion Battery Energy Storage System (BESS) - 4 </w:t>
      </w:r>
      <w:proofErr w:type="spellStart"/>
      <w:r w:rsidRPr="00C5535C">
        <w:rPr>
          <w:rFonts w:ascii="Times New Roman" w:hAnsi="Times New Roman" w:cs="Times New Roman"/>
          <w:sz w:val="24"/>
          <w:szCs w:val="24"/>
        </w:rPr>
        <w:t>Hr</w:t>
      </w:r>
      <w:proofErr w:type="spellEnd"/>
      <w:r w:rsidRPr="00C5535C">
        <w:rPr>
          <w:rFonts w:ascii="Times New Roman" w:hAnsi="Times New Roman" w:cs="Times New Roman"/>
          <w:sz w:val="24"/>
          <w:szCs w:val="24"/>
        </w:rPr>
        <w:t> </w:t>
      </w:r>
    </w:p>
    <w:p w14:paraId="29EE2615" w14:textId="77777777" w:rsidR="00C5535C" w:rsidRPr="00C5535C" w:rsidRDefault="00C5535C" w:rsidP="003D0436">
      <w:pPr>
        <w:pStyle w:val="ListParagraph"/>
        <w:numPr>
          <w:ilvl w:val="0"/>
          <w:numId w:val="22"/>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Medium Duration Energy Storage System </w:t>
      </w:r>
    </w:p>
    <w:p w14:paraId="036DA98E" w14:textId="77777777" w:rsidR="004D190A" w:rsidRPr="004D190A" w:rsidRDefault="00C5535C" w:rsidP="003D0436">
      <w:pPr>
        <w:pStyle w:val="ListParagraph"/>
        <w:numPr>
          <w:ilvl w:val="0"/>
          <w:numId w:val="23"/>
        </w:numPr>
        <w:tabs>
          <w:tab w:val="clear" w:pos="720"/>
        </w:tabs>
        <w:ind w:left="1350"/>
        <w:rPr>
          <w:rFonts w:ascii="Times New Roman" w:hAnsi="Times New Roman" w:cs="Times New Roman"/>
          <w:sz w:val="24"/>
          <w:szCs w:val="24"/>
        </w:rPr>
      </w:pPr>
      <w:r w:rsidRPr="00C5535C">
        <w:rPr>
          <w:rFonts w:ascii="Times New Roman" w:hAnsi="Times New Roman" w:cs="Times New Roman"/>
          <w:sz w:val="24"/>
          <w:szCs w:val="24"/>
        </w:rPr>
        <w:t>Small Modular Reactors (SMRs)</w:t>
      </w:r>
      <w:r w:rsidRPr="00C5535C">
        <w:rPr>
          <w:rFonts w:ascii="Times New Roman" w:hAnsi="Times New Roman" w:cs="Times New Roman"/>
          <w:sz w:val="24"/>
          <w:szCs w:val="24"/>
          <w:u w:val="single"/>
        </w:rPr>
        <w:t> </w:t>
      </w:r>
    </w:p>
    <w:p w14:paraId="3037CAFF" w14:textId="4126AAA7" w:rsidR="00C5535C" w:rsidRPr="004D190A" w:rsidRDefault="00C5535C" w:rsidP="004D190A">
      <w:pPr>
        <w:rPr>
          <w:rFonts w:ascii="Times New Roman" w:hAnsi="Times New Roman" w:cs="Times New Roman"/>
          <w:sz w:val="24"/>
          <w:szCs w:val="24"/>
        </w:rPr>
      </w:pPr>
      <w:r w:rsidRPr="004D190A">
        <w:rPr>
          <w:rFonts w:ascii="Times New Roman" w:hAnsi="Times New Roman" w:cs="Times New Roman"/>
          <w:sz w:val="24"/>
          <w:szCs w:val="24"/>
        </w:rPr>
        <w:t> </w:t>
      </w:r>
    </w:p>
    <w:p w14:paraId="67736A88" w14:textId="2B17EBD1" w:rsidR="00C5535C" w:rsidRDefault="00C5535C" w:rsidP="000E0601">
      <w:pPr>
        <w:pStyle w:val="ListParagraph"/>
        <w:ind w:left="0" w:firstLine="0"/>
        <w:jc w:val="both"/>
        <w:rPr>
          <w:rFonts w:ascii="Times New Roman" w:hAnsi="Times New Roman" w:cs="Times New Roman"/>
          <w:sz w:val="24"/>
          <w:szCs w:val="24"/>
          <w:u w:val="single"/>
        </w:rPr>
      </w:pPr>
      <w:r w:rsidRPr="39B19043">
        <w:rPr>
          <w:rFonts w:ascii="Times New Roman" w:hAnsi="Times New Roman" w:cs="Times New Roman"/>
          <w:sz w:val="24"/>
          <w:szCs w:val="24"/>
          <w:u w:val="single"/>
        </w:rPr>
        <w:t>Response:</w:t>
      </w:r>
    </w:p>
    <w:p w14:paraId="57B3E2DB" w14:textId="77777777" w:rsidR="00964FD8" w:rsidRPr="00C5535C" w:rsidRDefault="00964FD8" w:rsidP="000E0601">
      <w:pPr>
        <w:pStyle w:val="ListParagraph"/>
        <w:ind w:left="0" w:firstLine="0"/>
        <w:jc w:val="both"/>
        <w:rPr>
          <w:rFonts w:ascii="Times New Roman" w:hAnsi="Times New Roman" w:cs="Times New Roman"/>
          <w:sz w:val="24"/>
          <w:szCs w:val="24"/>
        </w:rPr>
      </w:pPr>
    </w:p>
    <w:p w14:paraId="51CAD1B3" w14:textId="13DEA4C1" w:rsidR="00C5535C" w:rsidRPr="00C5535C" w:rsidRDefault="00C5535C" w:rsidP="004F41EA">
      <w:pPr>
        <w:pStyle w:val="ListParagraph"/>
        <w:numPr>
          <w:ilvl w:val="0"/>
          <w:numId w:val="24"/>
        </w:numPr>
        <w:spacing w:after="240"/>
        <w:jc w:val="both"/>
        <w:rPr>
          <w:rFonts w:ascii="Times New Roman" w:hAnsi="Times New Roman" w:cs="Times New Roman"/>
          <w:sz w:val="24"/>
          <w:szCs w:val="24"/>
        </w:rPr>
      </w:pPr>
      <w:r w:rsidRPr="39B19043">
        <w:rPr>
          <w:rFonts w:ascii="Times New Roman" w:hAnsi="Times New Roman" w:cs="Times New Roman"/>
          <w:sz w:val="24"/>
          <w:szCs w:val="24"/>
        </w:rPr>
        <w:t xml:space="preserve">The technology screening process is detailed in the </w:t>
      </w:r>
      <w:r w:rsidR="00AD31A3">
        <w:rPr>
          <w:rFonts w:ascii="Times New Roman" w:hAnsi="Times New Roman" w:cs="Times New Roman"/>
          <w:sz w:val="24"/>
          <w:szCs w:val="24"/>
        </w:rPr>
        <w:t>2025 IRP</w:t>
      </w:r>
      <w:r w:rsidRPr="39B19043">
        <w:rPr>
          <w:rFonts w:ascii="Times New Roman" w:hAnsi="Times New Roman" w:cs="Times New Roman"/>
          <w:sz w:val="24"/>
          <w:szCs w:val="24"/>
        </w:rPr>
        <w:t xml:space="preserve"> filing </w:t>
      </w:r>
      <w:r w:rsidR="00F51D21" w:rsidRPr="39B19043">
        <w:rPr>
          <w:rFonts w:ascii="Times New Roman" w:hAnsi="Times New Roman" w:cs="Times New Roman"/>
          <w:sz w:val="24"/>
          <w:szCs w:val="24"/>
        </w:rPr>
        <w:t xml:space="preserve">in Technical </w:t>
      </w:r>
      <w:r w:rsidRPr="39B19043">
        <w:rPr>
          <w:rFonts w:ascii="Times New Roman" w:hAnsi="Times New Roman" w:cs="Times New Roman"/>
          <w:sz w:val="24"/>
          <w:szCs w:val="24"/>
        </w:rPr>
        <w:t>Appendix Vol</w:t>
      </w:r>
      <w:r w:rsidR="00AD31A3">
        <w:rPr>
          <w:rFonts w:ascii="Times New Roman" w:hAnsi="Times New Roman" w:cs="Times New Roman"/>
          <w:sz w:val="24"/>
          <w:szCs w:val="24"/>
        </w:rPr>
        <w:t>ume</w:t>
      </w:r>
      <w:r w:rsidRPr="39B19043">
        <w:rPr>
          <w:rFonts w:ascii="Times New Roman" w:hAnsi="Times New Roman" w:cs="Times New Roman"/>
          <w:sz w:val="24"/>
          <w:szCs w:val="24"/>
        </w:rPr>
        <w:t xml:space="preserve"> 2</w:t>
      </w:r>
      <w:r w:rsidR="00AD31A3">
        <w:rPr>
          <w:rFonts w:ascii="Times New Roman" w:hAnsi="Times New Roman" w:cs="Times New Roman"/>
          <w:sz w:val="24"/>
          <w:szCs w:val="24"/>
        </w:rPr>
        <w:t xml:space="preserve">, </w:t>
      </w:r>
      <w:r w:rsidR="00E87FA9" w:rsidRPr="39B19043">
        <w:rPr>
          <w:rFonts w:ascii="Times New Roman" w:hAnsi="Times New Roman" w:cs="Times New Roman"/>
          <w:sz w:val="24"/>
          <w:szCs w:val="24"/>
        </w:rPr>
        <w:t>Technology Screening</w:t>
      </w:r>
      <w:r w:rsidR="00A60D75" w:rsidRPr="39B19043">
        <w:rPr>
          <w:rFonts w:ascii="Times New Roman" w:hAnsi="Times New Roman" w:cs="Times New Roman"/>
          <w:sz w:val="24"/>
          <w:szCs w:val="24"/>
        </w:rPr>
        <w:t xml:space="preserve"> &amp; Application Standards</w:t>
      </w:r>
      <w:r w:rsidR="00E87FA9" w:rsidRPr="39B19043">
        <w:rPr>
          <w:rFonts w:ascii="Times New Roman" w:hAnsi="Times New Roman" w:cs="Times New Roman"/>
          <w:sz w:val="24"/>
          <w:szCs w:val="24"/>
        </w:rPr>
        <w:t xml:space="preserve"> TRADE SECRET</w:t>
      </w:r>
      <w:r w:rsidR="6F821C2F" w:rsidRPr="39B19043">
        <w:rPr>
          <w:rFonts w:ascii="Times New Roman" w:hAnsi="Times New Roman" w:cs="Times New Roman"/>
          <w:sz w:val="24"/>
          <w:szCs w:val="24"/>
        </w:rPr>
        <w:t xml:space="preserve">. </w:t>
      </w:r>
      <w:r w:rsidR="00734ED2" w:rsidRPr="39B19043">
        <w:rPr>
          <w:rFonts w:ascii="Times New Roman" w:hAnsi="Times New Roman" w:cs="Times New Roman"/>
          <w:sz w:val="24"/>
          <w:szCs w:val="24"/>
        </w:rPr>
        <w:t xml:space="preserve">Note that </w:t>
      </w:r>
      <w:r w:rsidR="4D5724FF" w:rsidRPr="39B19043">
        <w:rPr>
          <w:rFonts w:ascii="Times New Roman" w:hAnsi="Times New Roman" w:cs="Times New Roman"/>
          <w:sz w:val="24"/>
          <w:szCs w:val="24"/>
        </w:rPr>
        <w:t>RICE</w:t>
      </w:r>
      <w:r w:rsidR="443A688E" w:rsidRPr="39B19043">
        <w:rPr>
          <w:rFonts w:ascii="Times New Roman" w:hAnsi="Times New Roman" w:cs="Times New Roman"/>
          <w:sz w:val="24"/>
          <w:szCs w:val="24"/>
        </w:rPr>
        <w:t xml:space="preserve"> </w:t>
      </w:r>
      <w:r w:rsidR="00E24194" w:rsidRPr="39B19043">
        <w:rPr>
          <w:rFonts w:ascii="Times New Roman" w:hAnsi="Times New Roman" w:cs="Times New Roman"/>
          <w:sz w:val="24"/>
          <w:szCs w:val="24"/>
        </w:rPr>
        <w:t>is</w:t>
      </w:r>
      <w:r w:rsidR="00C11993" w:rsidRPr="39B19043">
        <w:rPr>
          <w:rFonts w:ascii="Times New Roman" w:hAnsi="Times New Roman" w:cs="Times New Roman"/>
          <w:sz w:val="24"/>
          <w:szCs w:val="24"/>
        </w:rPr>
        <w:t xml:space="preserve"> retained in the </w:t>
      </w:r>
      <w:r w:rsidR="00E24194" w:rsidRPr="39B19043">
        <w:rPr>
          <w:rFonts w:ascii="Times New Roman" w:hAnsi="Times New Roman" w:cs="Times New Roman"/>
          <w:sz w:val="24"/>
          <w:szCs w:val="24"/>
        </w:rPr>
        <w:t xml:space="preserve">technology </w:t>
      </w:r>
      <w:r w:rsidR="0060456E" w:rsidRPr="39B19043">
        <w:rPr>
          <w:rFonts w:ascii="Times New Roman" w:hAnsi="Times New Roman" w:cs="Times New Roman"/>
          <w:sz w:val="24"/>
          <w:szCs w:val="24"/>
        </w:rPr>
        <w:t>screening process but is not included in the Resource Mix Study</w:t>
      </w:r>
      <w:r w:rsidR="00A83FFB" w:rsidRPr="39B19043">
        <w:rPr>
          <w:rFonts w:ascii="Times New Roman" w:hAnsi="Times New Roman" w:cs="Times New Roman"/>
          <w:sz w:val="24"/>
          <w:szCs w:val="24"/>
        </w:rPr>
        <w:t>.</w:t>
      </w:r>
      <w:r w:rsidR="0060456E" w:rsidRPr="39B19043">
        <w:rPr>
          <w:rFonts w:ascii="Times New Roman" w:hAnsi="Times New Roman" w:cs="Times New Roman"/>
          <w:sz w:val="24"/>
          <w:szCs w:val="24"/>
        </w:rPr>
        <w:t xml:space="preserve"> </w:t>
      </w:r>
      <w:r w:rsidR="00A83FFB" w:rsidRPr="39B19043">
        <w:rPr>
          <w:rFonts w:ascii="Times New Roman" w:hAnsi="Times New Roman" w:cs="Times New Roman"/>
          <w:sz w:val="24"/>
          <w:szCs w:val="24"/>
        </w:rPr>
        <w:t>While RICE</w:t>
      </w:r>
      <w:r w:rsidR="0060456E" w:rsidRPr="39B19043">
        <w:rPr>
          <w:rFonts w:ascii="Times New Roman" w:hAnsi="Times New Roman" w:cs="Times New Roman"/>
          <w:sz w:val="24"/>
          <w:szCs w:val="24"/>
        </w:rPr>
        <w:t xml:space="preserve"> </w:t>
      </w:r>
      <w:r w:rsidR="0028152B" w:rsidRPr="39B19043">
        <w:rPr>
          <w:rFonts w:ascii="Times New Roman" w:hAnsi="Times New Roman" w:cs="Times New Roman"/>
          <w:sz w:val="24"/>
          <w:szCs w:val="24"/>
        </w:rPr>
        <w:t xml:space="preserve">units </w:t>
      </w:r>
      <w:r w:rsidR="006D334A" w:rsidRPr="39B19043">
        <w:rPr>
          <w:rFonts w:ascii="Times New Roman" w:hAnsi="Times New Roman" w:cs="Times New Roman"/>
          <w:sz w:val="24"/>
          <w:szCs w:val="24"/>
        </w:rPr>
        <w:t>ha</w:t>
      </w:r>
      <w:r w:rsidR="0028152B" w:rsidRPr="39B19043">
        <w:rPr>
          <w:rFonts w:ascii="Times New Roman" w:hAnsi="Times New Roman" w:cs="Times New Roman"/>
          <w:sz w:val="24"/>
          <w:szCs w:val="24"/>
        </w:rPr>
        <w:t>ve</w:t>
      </w:r>
      <w:r w:rsidR="006D334A" w:rsidRPr="39B19043">
        <w:rPr>
          <w:rFonts w:ascii="Times New Roman" w:hAnsi="Times New Roman" w:cs="Times New Roman"/>
          <w:sz w:val="24"/>
          <w:szCs w:val="24"/>
        </w:rPr>
        <w:t xml:space="preserve"> similar performance characteristics to CT w SCR</w:t>
      </w:r>
      <w:r w:rsidR="008B1296" w:rsidRPr="39B19043">
        <w:rPr>
          <w:rFonts w:ascii="Times New Roman" w:hAnsi="Times New Roman" w:cs="Times New Roman"/>
          <w:sz w:val="24"/>
          <w:szCs w:val="24"/>
        </w:rPr>
        <w:t>, these units</w:t>
      </w:r>
      <w:r w:rsidR="00EE63FA" w:rsidRPr="39B19043">
        <w:rPr>
          <w:rFonts w:ascii="Times New Roman" w:hAnsi="Times New Roman" w:cs="Times New Roman"/>
          <w:sz w:val="24"/>
          <w:szCs w:val="24"/>
        </w:rPr>
        <w:t xml:space="preserve"> have </w:t>
      </w:r>
      <w:r w:rsidR="6FC2BE18" w:rsidRPr="39B19043">
        <w:rPr>
          <w:rFonts w:ascii="Times New Roman" w:hAnsi="Times New Roman" w:cs="Times New Roman"/>
          <w:sz w:val="24"/>
          <w:szCs w:val="24"/>
        </w:rPr>
        <w:t xml:space="preserve">substantially higher </w:t>
      </w:r>
      <w:r w:rsidR="003E7FF8" w:rsidRPr="39B19043">
        <w:rPr>
          <w:rFonts w:ascii="Times New Roman" w:hAnsi="Times New Roman" w:cs="Times New Roman"/>
          <w:sz w:val="24"/>
          <w:szCs w:val="24"/>
        </w:rPr>
        <w:t xml:space="preserve">capital </w:t>
      </w:r>
      <w:r w:rsidR="6FC2BE18" w:rsidRPr="39B19043">
        <w:rPr>
          <w:rFonts w:ascii="Times New Roman" w:hAnsi="Times New Roman" w:cs="Times New Roman"/>
          <w:sz w:val="24"/>
          <w:szCs w:val="24"/>
        </w:rPr>
        <w:t>cost</w:t>
      </w:r>
      <w:r w:rsidR="00E24194" w:rsidRPr="39B19043">
        <w:rPr>
          <w:rFonts w:ascii="Times New Roman" w:hAnsi="Times New Roman" w:cs="Times New Roman"/>
          <w:sz w:val="24"/>
          <w:szCs w:val="24"/>
        </w:rPr>
        <w:t xml:space="preserve"> and </w:t>
      </w:r>
      <w:r w:rsidR="00BA7EED" w:rsidRPr="39B19043">
        <w:rPr>
          <w:rFonts w:ascii="Times New Roman" w:hAnsi="Times New Roman" w:cs="Times New Roman"/>
          <w:sz w:val="24"/>
          <w:szCs w:val="24"/>
        </w:rPr>
        <w:t>are not</w:t>
      </w:r>
      <w:r w:rsidR="6FC2BE18" w:rsidRPr="39B19043">
        <w:rPr>
          <w:rFonts w:ascii="Times New Roman" w:hAnsi="Times New Roman" w:cs="Times New Roman"/>
          <w:sz w:val="24"/>
          <w:szCs w:val="24"/>
        </w:rPr>
        <w:t xml:space="preserve"> expec</w:t>
      </w:r>
      <w:r w:rsidR="69F6B790" w:rsidRPr="39B19043">
        <w:rPr>
          <w:rFonts w:ascii="Times New Roman" w:hAnsi="Times New Roman" w:cs="Times New Roman"/>
          <w:sz w:val="24"/>
          <w:szCs w:val="24"/>
        </w:rPr>
        <w:t>ted to</w:t>
      </w:r>
      <w:r w:rsidR="00E24194" w:rsidRPr="39B19043">
        <w:rPr>
          <w:rFonts w:ascii="Times New Roman" w:hAnsi="Times New Roman" w:cs="Times New Roman"/>
          <w:sz w:val="24"/>
          <w:szCs w:val="24"/>
        </w:rPr>
        <w:t xml:space="preserve"> be</w:t>
      </w:r>
      <w:r w:rsidR="69F6B790" w:rsidRPr="39B19043">
        <w:rPr>
          <w:rFonts w:ascii="Times New Roman" w:hAnsi="Times New Roman" w:cs="Times New Roman"/>
          <w:sz w:val="24"/>
          <w:szCs w:val="24"/>
        </w:rPr>
        <w:t xml:space="preserve"> select</w:t>
      </w:r>
      <w:r w:rsidR="009F6139" w:rsidRPr="39B19043">
        <w:rPr>
          <w:rFonts w:ascii="Times New Roman" w:hAnsi="Times New Roman" w:cs="Times New Roman"/>
          <w:sz w:val="24"/>
          <w:szCs w:val="24"/>
        </w:rPr>
        <w:t xml:space="preserve">ed </w:t>
      </w:r>
      <w:r w:rsidR="69F6B790" w:rsidRPr="39B19043">
        <w:rPr>
          <w:rFonts w:ascii="Times New Roman" w:hAnsi="Times New Roman" w:cs="Times New Roman"/>
          <w:sz w:val="24"/>
          <w:szCs w:val="24"/>
        </w:rPr>
        <w:t>over CT w</w:t>
      </w:r>
      <w:r w:rsidR="00264259" w:rsidRPr="39B19043">
        <w:rPr>
          <w:rFonts w:ascii="Times New Roman" w:hAnsi="Times New Roman" w:cs="Times New Roman"/>
          <w:sz w:val="24"/>
          <w:szCs w:val="24"/>
        </w:rPr>
        <w:t xml:space="preserve"> </w:t>
      </w:r>
      <w:r w:rsidR="69F6B790" w:rsidRPr="39B19043">
        <w:rPr>
          <w:rFonts w:ascii="Times New Roman" w:hAnsi="Times New Roman" w:cs="Times New Roman"/>
          <w:sz w:val="24"/>
          <w:szCs w:val="24"/>
        </w:rPr>
        <w:t>SCR</w:t>
      </w:r>
      <w:r w:rsidR="443A688E" w:rsidRPr="39B19043">
        <w:rPr>
          <w:rFonts w:ascii="Times New Roman" w:hAnsi="Times New Roman" w:cs="Times New Roman"/>
          <w:sz w:val="24"/>
          <w:szCs w:val="24"/>
        </w:rPr>
        <w:t>.</w:t>
      </w:r>
      <w:r w:rsidR="00734ED2" w:rsidRPr="39B19043">
        <w:rPr>
          <w:rFonts w:ascii="Times New Roman" w:hAnsi="Times New Roman" w:cs="Times New Roman"/>
          <w:sz w:val="24"/>
          <w:szCs w:val="24"/>
        </w:rPr>
        <w:t xml:space="preserve"> </w:t>
      </w:r>
      <w:r w:rsidR="00E8320D" w:rsidRPr="39B19043">
        <w:rPr>
          <w:rFonts w:ascii="Times New Roman" w:hAnsi="Times New Roman" w:cs="Times New Roman"/>
          <w:sz w:val="24"/>
          <w:szCs w:val="24"/>
        </w:rPr>
        <w:t>Supercritical CO</w:t>
      </w:r>
      <w:r w:rsidR="00E8320D" w:rsidRPr="00AD31A3">
        <w:rPr>
          <w:rFonts w:ascii="Times New Roman" w:hAnsi="Times New Roman" w:cs="Times New Roman"/>
          <w:sz w:val="24"/>
          <w:szCs w:val="24"/>
          <w:vertAlign w:val="subscript"/>
        </w:rPr>
        <w:t>2</w:t>
      </w:r>
      <w:r w:rsidR="0065641C" w:rsidRPr="39B19043">
        <w:rPr>
          <w:rFonts w:ascii="Times New Roman" w:hAnsi="Times New Roman" w:cs="Times New Roman"/>
          <w:sz w:val="24"/>
          <w:szCs w:val="24"/>
        </w:rPr>
        <w:t>, which</w:t>
      </w:r>
      <w:r w:rsidR="00E8320D" w:rsidRPr="39B19043">
        <w:rPr>
          <w:rFonts w:ascii="Times New Roman" w:hAnsi="Times New Roman" w:cs="Times New Roman"/>
          <w:sz w:val="24"/>
          <w:szCs w:val="24"/>
        </w:rPr>
        <w:t xml:space="preserve"> </w:t>
      </w:r>
      <w:r w:rsidR="003D444A" w:rsidRPr="39B19043">
        <w:rPr>
          <w:rFonts w:ascii="Times New Roman" w:hAnsi="Times New Roman" w:cs="Times New Roman"/>
          <w:sz w:val="24"/>
          <w:szCs w:val="24"/>
        </w:rPr>
        <w:t>is also retained in the screening process</w:t>
      </w:r>
      <w:r w:rsidR="00E7623C" w:rsidRPr="39B19043">
        <w:rPr>
          <w:rFonts w:ascii="Times New Roman" w:hAnsi="Times New Roman" w:cs="Times New Roman"/>
          <w:sz w:val="24"/>
          <w:szCs w:val="24"/>
        </w:rPr>
        <w:t xml:space="preserve"> for generic resources</w:t>
      </w:r>
      <w:r w:rsidR="0065641C" w:rsidRPr="39B19043">
        <w:rPr>
          <w:rFonts w:ascii="Times New Roman" w:hAnsi="Times New Roman" w:cs="Times New Roman"/>
          <w:sz w:val="24"/>
          <w:szCs w:val="24"/>
        </w:rPr>
        <w:t xml:space="preserve">, is </w:t>
      </w:r>
      <w:r w:rsidR="00672AD6" w:rsidRPr="39B19043">
        <w:rPr>
          <w:rFonts w:ascii="Times New Roman" w:hAnsi="Times New Roman" w:cs="Times New Roman"/>
          <w:sz w:val="24"/>
          <w:szCs w:val="24"/>
        </w:rPr>
        <w:t>assumed to be represented by CC w CCS</w:t>
      </w:r>
      <w:r w:rsidR="00E7623C" w:rsidRPr="39B19043">
        <w:rPr>
          <w:rFonts w:ascii="Times New Roman" w:hAnsi="Times New Roman" w:cs="Times New Roman"/>
          <w:sz w:val="24"/>
          <w:szCs w:val="24"/>
        </w:rPr>
        <w:t xml:space="preserve"> in the Aurora analyses</w:t>
      </w:r>
      <w:r w:rsidR="00CE1321" w:rsidRPr="39B19043">
        <w:rPr>
          <w:rFonts w:ascii="Times New Roman" w:hAnsi="Times New Roman" w:cs="Times New Roman"/>
          <w:sz w:val="24"/>
          <w:szCs w:val="24"/>
        </w:rPr>
        <w:t xml:space="preserve"> as </w:t>
      </w:r>
      <w:r w:rsidR="00953724" w:rsidRPr="39B19043">
        <w:rPr>
          <w:rFonts w:ascii="Times New Roman" w:hAnsi="Times New Roman" w:cs="Times New Roman"/>
          <w:sz w:val="24"/>
          <w:szCs w:val="24"/>
        </w:rPr>
        <w:t>indicated in the Technical Appendix Vol</w:t>
      </w:r>
      <w:r w:rsidR="00AD31A3">
        <w:rPr>
          <w:rFonts w:ascii="Times New Roman" w:hAnsi="Times New Roman" w:cs="Times New Roman"/>
          <w:sz w:val="24"/>
          <w:szCs w:val="24"/>
        </w:rPr>
        <w:t>ume</w:t>
      </w:r>
      <w:r w:rsidR="00953724" w:rsidRPr="39B19043">
        <w:rPr>
          <w:rFonts w:ascii="Times New Roman" w:hAnsi="Times New Roman" w:cs="Times New Roman"/>
          <w:sz w:val="24"/>
          <w:szCs w:val="24"/>
        </w:rPr>
        <w:t xml:space="preserve"> 2 Resource Mix Study</w:t>
      </w:r>
      <w:r w:rsidR="00672AD6" w:rsidRPr="39B19043">
        <w:rPr>
          <w:rFonts w:ascii="Times New Roman" w:hAnsi="Times New Roman" w:cs="Times New Roman"/>
          <w:sz w:val="24"/>
          <w:szCs w:val="24"/>
        </w:rPr>
        <w:t xml:space="preserve">. </w:t>
      </w:r>
    </w:p>
    <w:p w14:paraId="6CDBA840" w14:textId="0D5372F3" w:rsidR="00C5535C" w:rsidRPr="00C5535C" w:rsidRDefault="00F31343" w:rsidP="004F41EA">
      <w:pPr>
        <w:pStyle w:val="ListParagraph"/>
        <w:numPr>
          <w:ilvl w:val="0"/>
          <w:numId w:val="25"/>
        </w:numPr>
        <w:spacing w:after="240"/>
        <w:jc w:val="both"/>
        <w:rPr>
          <w:rFonts w:ascii="Times New Roman" w:hAnsi="Times New Roman" w:cs="Times New Roman"/>
          <w:sz w:val="24"/>
          <w:szCs w:val="24"/>
        </w:rPr>
      </w:pPr>
      <w:r>
        <w:rPr>
          <w:rFonts w:ascii="Times New Roman" w:hAnsi="Times New Roman" w:cs="Times New Roman"/>
          <w:sz w:val="24"/>
          <w:szCs w:val="24"/>
        </w:rPr>
        <w:t xml:space="preserve">All capital expenditures and revenue requirements </w:t>
      </w:r>
      <w:r w:rsidR="00F347C1">
        <w:rPr>
          <w:rFonts w:ascii="Times New Roman" w:hAnsi="Times New Roman" w:cs="Times New Roman"/>
          <w:sz w:val="24"/>
          <w:szCs w:val="24"/>
        </w:rPr>
        <w:t>can be found in the</w:t>
      </w:r>
      <w:r w:rsidR="00C5535C" w:rsidRPr="00C5535C">
        <w:rPr>
          <w:rFonts w:ascii="Times New Roman" w:hAnsi="Times New Roman" w:cs="Times New Roman"/>
          <w:sz w:val="24"/>
          <w:szCs w:val="24"/>
        </w:rPr>
        <w:t xml:space="preserve"> SAM Files for Generics TRADE SECRET </w:t>
      </w:r>
      <w:r w:rsidR="0041593A">
        <w:rPr>
          <w:rFonts w:ascii="Times New Roman" w:hAnsi="Times New Roman" w:cs="Times New Roman"/>
          <w:sz w:val="24"/>
          <w:szCs w:val="24"/>
        </w:rPr>
        <w:t xml:space="preserve">workpapers folder </w:t>
      </w:r>
      <w:r w:rsidR="00E35E8C">
        <w:rPr>
          <w:rFonts w:ascii="Times New Roman" w:hAnsi="Times New Roman" w:cs="Times New Roman"/>
          <w:sz w:val="24"/>
          <w:szCs w:val="24"/>
        </w:rPr>
        <w:t xml:space="preserve">that </w:t>
      </w:r>
      <w:r w:rsidR="0041593A">
        <w:rPr>
          <w:rFonts w:ascii="Times New Roman" w:hAnsi="Times New Roman" w:cs="Times New Roman"/>
          <w:sz w:val="24"/>
          <w:szCs w:val="24"/>
        </w:rPr>
        <w:t xml:space="preserve">was </w:t>
      </w:r>
      <w:r w:rsidR="00C5535C" w:rsidRPr="00C5535C">
        <w:rPr>
          <w:rFonts w:ascii="Times New Roman" w:hAnsi="Times New Roman" w:cs="Times New Roman"/>
          <w:sz w:val="24"/>
          <w:szCs w:val="24"/>
        </w:rPr>
        <w:t xml:space="preserve">provided </w:t>
      </w:r>
      <w:r w:rsidR="0041593A">
        <w:rPr>
          <w:rFonts w:ascii="Times New Roman" w:hAnsi="Times New Roman" w:cs="Times New Roman"/>
          <w:sz w:val="24"/>
          <w:szCs w:val="24"/>
        </w:rPr>
        <w:t xml:space="preserve">to Commission Staff on January 31, 2025, </w:t>
      </w:r>
      <w:r w:rsidR="00C5535C" w:rsidRPr="00C5535C">
        <w:rPr>
          <w:rFonts w:ascii="Times New Roman" w:hAnsi="Times New Roman" w:cs="Times New Roman"/>
          <w:sz w:val="24"/>
          <w:szCs w:val="24"/>
        </w:rPr>
        <w:t>for Technical Appendix Vol</w:t>
      </w:r>
      <w:r w:rsidR="0041593A">
        <w:rPr>
          <w:rFonts w:ascii="Times New Roman" w:hAnsi="Times New Roman" w:cs="Times New Roman"/>
          <w:sz w:val="24"/>
          <w:szCs w:val="24"/>
        </w:rPr>
        <w:t>ume</w:t>
      </w:r>
      <w:r w:rsidR="00C5535C" w:rsidRPr="00C5535C">
        <w:rPr>
          <w:rFonts w:ascii="Times New Roman" w:hAnsi="Times New Roman" w:cs="Times New Roman"/>
          <w:sz w:val="24"/>
          <w:szCs w:val="24"/>
        </w:rPr>
        <w:t xml:space="preserve"> 2</w:t>
      </w:r>
      <w:r w:rsidR="003A7DA2">
        <w:rPr>
          <w:rFonts w:ascii="Times New Roman" w:hAnsi="Times New Roman" w:cs="Times New Roman"/>
          <w:sz w:val="24"/>
          <w:szCs w:val="24"/>
        </w:rPr>
        <w:t xml:space="preserve"> Resource Mix Study</w:t>
      </w:r>
      <w:r w:rsidR="00C5535C" w:rsidRPr="00C5535C">
        <w:rPr>
          <w:rFonts w:ascii="Times New Roman" w:hAnsi="Times New Roman" w:cs="Times New Roman"/>
          <w:sz w:val="24"/>
          <w:szCs w:val="24"/>
        </w:rPr>
        <w:t>.</w:t>
      </w:r>
      <w:r w:rsidR="2C99CD39" w:rsidRPr="3360B8F8">
        <w:rPr>
          <w:rFonts w:ascii="Times New Roman" w:hAnsi="Times New Roman" w:cs="Times New Roman"/>
          <w:sz w:val="24"/>
          <w:szCs w:val="24"/>
        </w:rPr>
        <w:t xml:space="preserve"> Declining revenue requirements from the SAM file</w:t>
      </w:r>
      <w:r w:rsidR="009F6139">
        <w:rPr>
          <w:rFonts w:ascii="Times New Roman" w:hAnsi="Times New Roman" w:cs="Times New Roman"/>
          <w:sz w:val="24"/>
          <w:szCs w:val="24"/>
        </w:rPr>
        <w:t>s</w:t>
      </w:r>
      <w:r w:rsidR="2C99CD39" w:rsidRPr="3360B8F8">
        <w:rPr>
          <w:rFonts w:ascii="Times New Roman" w:hAnsi="Times New Roman" w:cs="Times New Roman"/>
          <w:sz w:val="24"/>
          <w:szCs w:val="24"/>
        </w:rPr>
        <w:t xml:space="preserve"> </w:t>
      </w:r>
      <w:r w:rsidR="4F173946" w:rsidRPr="3360B8F8">
        <w:rPr>
          <w:rFonts w:ascii="Times New Roman" w:hAnsi="Times New Roman" w:cs="Times New Roman"/>
          <w:sz w:val="24"/>
          <w:szCs w:val="24"/>
        </w:rPr>
        <w:t>are</w:t>
      </w:r>
      <w:r w:rsidR="3CFFF369" w:rsidRPr="3360B8F8">
        <w:rPr>
          <w:rFonts w:ascii="Times New Roman" w:hAnsi="Times New Roman" w:cs="Times New Roman"/>
          <w:sz w:val="24"/>
          <w:szCs w:val="24"/>
        </w:rPr>
        <w:t xml:space="preserve"> </w:t>
      </w:r>
      <w:r w:rsidR="2C99CD39" w:rsidRPr="3360B8F8">
        <w:rPr>
          <w:rFonts w:ascii="Times New Roman" w:hAnsi="Times New Roman" w:cs="Times New Roman"/>
          <w:sz w:val="24"/>
          <w:szCs w:val="24"/>
        </w:rPr>
        <w:t>input</w:t>
      </w:r>
      <w:r w:rsidR="009F6139">
        <w:rPr>
          <w:rFonts w:ascii="Times New Roman" w:hAnsi="Times New Roman" w:cs="Times New Roman"/>
          <w:sz w:val="24"/>
          <w:szCs w:val="24"/>
        </w:rPr>
        <w:t>s</w:t>
      </w:r>
      <w:r w:rsidR="2C99CD39" w:rsidRPr="3360B8F8">
        <w:rPr>
          <w:rFonts w:ascii="Times New Roman" w:hAnsi="Times New Roman" w:cs="Times New Roman"/>
          <w:sz w:val="24"/>
          <w:szCs w:val="24"/>
        </w:rPr>
        <w:t xml:space="preserve"> to STF-JKA-1-22 Attachment </w:t>
      </w:r>
      <w:r w:rsidR="00130F4E">
        <w:rPr>
          <w:rFonts w:ascii="Times New Roman" w:hAnsi="Times New Roman" w:cs="Times New Roman"/>
          <w:sz w:val="24"/>
          <w:szCs w:val="24"/>
        </w:rPr>
        <w:t>A</w:t>
      </w:r>
      <w:r w:rsidR="2C99CD39" w:rsidRPr="3360B8F8">
        <w:rPr>
          <w:rFonts w:ascii="Times New Roman" w:hAnsi="Times New Roman" w:cs="Times New Roman"/>
          <w:sz w:val="24"/>
          <w:szCs w:val="24"/>
        </w:rPr>
        <w:t xml:space="preserve"> </w:t>
      </w:r>
      <w:r w:rsidR="18C200C3" w:rsidRPr="3360B8F8">
        <w:rPr>
          <w:rFonts w:ascii="Times New Roman" w:hAnsi="Times New Roman" w:cs="Times New Roman"/>
          <w:sz w:val="24"/>
          <w:szCs w:val="24"/>
        </w:rPr>
        <w:t xml:space="preserve">TRADE SECRET </w:t>
      </w:r>
      <w:r w:rsidR="2C99CD39" w:rsidRPr="3360B8F8">
        <w:rPr>
          <w:rFonts w:ascii="Times New Roman" w:hAnsi="Times New Roman" w:cs="Times New Roman"/>
          <w:sz w:val="24"/>
          <w:szCs w:val="24"/>
        </w:rPr>
        <w:t>a</w:t>
      </w:r>
      <w:r w:rsidR="210E18FA" w:rsidRPr="3360B8F8">
        <w:rPr>
          <w:rFonts w:ascii="Times New Roman" w:hAnsi="Times New Roman" w:cs="Times New Roman"/>
          <w:sz w:val="24"/>
          <w:szCs w:val="24"/>
        </w:rPr>
        <w:t>n</w:t>
      </w:r>
      <w:r w:rsidR="2C99CD39" w:rsidRPr="3360B8F8">
        <w:rPr>
          <w:rFonts w:ascii="Times New Roman" w:hAnsi="Times New Roman" w:cs="Times New Roman"/>
          <w:sz w:val="24"/>
          <w:szCs w:val="24"/>
        </w:rPr>
        <w:t xml:space="preserve">d </w:t>
      </w:r>
      <w:r w:rsidR="00F95FFA">
        <w:rPr>
          <w:rFonts w:ascii="Times New Roman" w:hAnsi="Times New Roman" w:cs="Times New Roman"/>
          <w:sz w:val="24"/>
          <w:szCs w:val="24"/>
        </w:rPr>
        <w:t>STF-JKA-1-22</w:t>
      </w:r>
      <w:r w:rsidR="00AD5F79">
        <w:rPr>
          <w:rFonts w:ascii="Times New Roman" w:hAnsi="Times New Roman" w:cs="Times New Roman"/>
          <w:sz w:val="24"/>
          <w:szCs w:val="24"/>
        </w:rPr>
        <w:t xml:space="preserve"> Attachment</w:t>
      </w:r>
      <w:r w:rsidR="00F95FFA">
        <w:rPr>
          <w:rFonts w:ascii="Times New Roman" w:hAnsi="Times New Roman" w:cs="Times New Roman"/>
          <w:sz w:val="24"/>
          <w:szCs w:val="24"/>
        </w:rPr>
        <w:t xml:space="preserve"> </w:t>
      </w:r>
      <w:r w:rsidR="2C99CD39" w:rsidRPr="3360B8F8">
        <w:rPr>
          <w:rFonts w:ascii="Times New Roman" w:hAnsi="Times New Roman" w:cs="Times New Roman"/>
          <w:sz w:val="24"/>
          <w:szCs w:val="24"/>
        </w:rPr>
        <w:t>B</w:t>
      </w:r>
      <w:r w:rsidR="562F3393" w:rsidRPr="3360B8F8">
        <w:rPr>
          <w:rFonts w:ascii="Times New Roman" w:hAnsi="Times New Roman" w:cs="Times New Roman"/>
          <w:sz w:val="24"/>
          <w:szCs w:val="24"/>
        </w:rPr>
        <w:t xml:space="preserve"> TRADE SECRET</w:t>
      </w:r>
      <w:r w:rsidR="3DB86C92" w:rsidRPr="3360B8F8">
        <w:rPr>
          <w:rFonts w:ascii="Times New Roman" w:hAnsi="Times New Roman" w:cs="Times New Roman"/>
          <w:sz w:val="24"/>
          <w:szCs w:val="24"/>
        </w:rPr>
        <w:t xml:space="preserve">.  Outputs from </w:t>
      </w:r>
      <w:r w:rsidR="00555002">
        <w:rPr>
          <w:rFonts w:ascii="Times New Roman" w:hAnsi="Times New Roman" w:cs="Times New Roman"/>
          <w:sz w:val="24"/>
          <w:szCs w:val="24"/>
        </w:rPr>
        <w:t xml:space="preserve">STF-JKA-1-22 </w:t>
      </w:r>
      <w:r w:rsidR="00C47CBE">
        <w:rPr>
          <w:rFonts w:ascii="Times New Roman" w:hAnsi="Times New Roman" w:cs="Times New Roman"/>
          <w:sz w:val="24"/>
          <w:szCs w:val="24"/>
        </w:rPr>
        <w:t>A</w:t>
      </w:r>
      <w:r w:rsidR="3DB86C92" w:rsidRPr="3360B8F8">
        <w:rPr>
          <w:rFonts w:ascii="Times New Roman" w:hAnsi="Times New Roman" w:cs="Times New Roman"/>
          <w:sz w:val="24"/>
          <w:szCs w:val="24"/>
        </w:rPr>
        <w:t xml:space="preserve">ttachments </w:t>
      </w:r>
      <w:r w:rsidR="00867DDA">
        <w:rPr>
          <w:rFonts w:ascii="Times New Roman" w:hAnsi="Times New Roman" w:cs="Times New Roman"/>
          <w:sz w:val="24"/>
          <w:szCs w:val="24"/>
        </w:rPr>
        <w:t>A</w:t>
      </w:r>
      <w:r w:rsidR="3DB86C92" w:rsidRPr="3360B8F8">
        <w:rPr>
          <w:rFonts w:ascii="Times New Roman" w:hAnsi="Times New Roman" w:cs="Times New Roman"/>
          <w:sz w:val="24"/>
          <w:szCs w:val="24"/>
        </w:rPr>
        <w:t xml:space="preserve"> &amp; B are </w:t>
      </w:r>
      <w:r w:rsidR="6670DE0F" w:rsidRPr="3360B8F8">
        <w:rPr>
          <w:rFonts w:ascii="Times New Roman" w:hAnsi="Times New Roman" w:cs="Times New Roman"/>
          <w:sz w:val="24"/>
          <w:szCs w:val="24"/>
        </w:rPr>
        <w:t xml:space="preserve">input to </w:t>
      </w:r>
      <w:r w:rsidR="00A67712">
        <w:rPr>
          <w:rFonts w:ascii="Times New Roman" w:hAnsi="Times New Roman" w:cs="Times New Roman"/>
          <w:sz w:val="24"/>
          <w:szCs w:val="24"/>
        </w:rPr>
        <w:t xml:space="preserve">the </w:t>
      </w:r>
      <w:r w:rsidR="006A2996">
        <w:rPr>
          <w:rFonts w:ascii="Times New Roman" w:hAnsi="Times New Roman" w:cs="Times New Roman"/>
          <w:sz w:val="24"/>
          <w:szCs w:val="24"/>
        </w:rPr>
        <w:t xml:space="preserve">Resource </w:t>
      </w:r>
      <w:r w:rsidR="480D92E7" w:rsidRPr="3360B8F8">
        <w:rPr>
          <w:rFonts w:ascii="Times New Roman" w:hAnsi="Times New Roman" w:cs="Times New Roman"/>
          <w:sz w:val="24"/>
          <w:szCs w:val="24"/>
        </w:rPr>
        <w:t xml:space="preserve">Mix Study workpaper </w:t>
      </w:r>
      <w:r w:rsidR="00930A1B">
        <w:rPr>
          <w:rFonts w:ascii="Times New Roman" w:hAnsi="Times New Roman" w:cs="Times New Roman"/>
          <w:sz w:val="24"/>
          <w:szCs w:val="24"/>
        </w:rPr>
        <w:t xml:space="preserve">titled </w:t>
      </w:r>
      <w:r w:rsidR="006A2996">
        <w:rPr>
          <w:rFonts w:ascii="Times New Roman" w:hAnsi="Times New Roman" w:cs="Times New Roman"/>
          <w:sz w:val="24"/>
          <w:szCs w:val="24"/>
        </w:rPr>
        <w:t>“</w:t>
      </w:r>
      <w:r w:rsidR="480D92E7" w:rsidRPr="3360B8F8">
        <w:rPr>
          <w:rFonts w:ascii="Times New Roman" w:hAnsi="Times New Roman" w:cs="Times New Roman"/>
          <w:sz w:val="24"/>
          <w:szCs w:val="24"/>
        </w:rPr>
        <w:t>TAS to Aurora - FinalB25 TRADE SECRET</w:t>
      </w:r>
      <w:r w:rsidR="006A2996">
        <w:rPr>
          <w:rFonts w:ascii="Times New Roman" w:hAnsi="Times New Roman" w:cs="Times New Roman"/>
          <w:sz w:val="24"/>
          <w:szCs w:val="24"/>
        </w:rPr>
        <w:t>.xlsx”</w:t>
      </w:r>
      <w:r w:rsidR="00930A1B">
        <w:rPr>
          <w:rFonts w:ascii="Times New Roman" w:hAnsi="Times New Roman" w:cs="Times New Roman"/>
          <w:sz w:val="24"/>
          <w:szCs w:val="24"/>
        </w:rPr>
        <w:t xml:space="preserve"> to </w:t>
      </w:r>
      <w:r w:rsidR="00C31E7D">
        <w:rPr>
          <w:rFonts w:ascii="Times New Roman" w:hAnsi="Times New Roman" w:cs="Times New Roman"/>
          <w:sz w:val="24"/>
          <w:szCs w:val="24"/>
        </w:rPr>
        <w:t>prepare the data for input to Aurora</w:t>
      </w:r>
      <w:r w:rsidR="6670DE0F" w:rsidRPr="3360B8F8">
        <w:rPr>
          <w:rFonts w:ascii="Times New Roman" w:hAnsi="Times New Roman" w:cs="Times New Roman"/>
          <w:sz w:val="24"/>
          <w:szCs w:val="24"/>
        </w:rPr>
        <w:t>.</w:t>
      </w:r>
    </w:p>
    <w:p w14:paraId="41D2927D" w14:textId="70D48962" w:rsidR="00C5535C" w:rsidRDefault="00615B25" w:rsidP="004F41EA">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W</w:t>
      </w:r>
      <w:r w:rsidRPr="00C5535C">
        <w:rPr>
          <w:rFonts w:ascii="Times New Roman" w:hAnsi="Times New Roman" w:cs="Times New Roman"/>
          <w:sz w:val="24"/>
          <w:szCs w:val="24"/>
        </w:rPr>
        <w:t>orkpapers detailing the development of financial assumptions used in the Resource Mix study</w:t>
      </w:r>
      <w:r>
        <w:rPr>
          <w:rFonts w:ascii="Times New Roman" w:hAnsi="Times New Roman" w:cs="Times New Roman"/>
          <w:sz w:val="24"/>
          <w:szCs w:val="24"/>
        </w:rPr>
        <w:t xml:space="preserve"> are provided in the following attachments.</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665"/>
      </w:tblGrid>
      <w:tr w:rsidR="00A9001A" w:rsidRPr="001737DB" w14:paraId="595E7F58" w14:textId="77777777" w:rsidTr="008B4B0F">
        <w:trPr>
          <w:cantSplit/>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62055040" w14:textId="77777777" w:rsidR="001737DB" w:rsidRPr="001737DB" w:rsidRDefault="001737DB" w:rsidP="004F41EA">
            <w:pPr>
              <w:spacing w:after="0" w:line="240" w:lineRule="auto"/>
              <w:jc w:val="center"/>
              <w:textAlignment w:val="baseline"/>
              <w:rPr>
                <w:rFonts w:ascii="Segoe UI" w:eastAsia="Times New Roman" w:hAnsi="Segoe UI" w:cs="Segoe UI"/>
                <w:sz w:val="18"/>
                <w:szCs w:val="18"/>
              </w:rPr>
            </w:pPr>
            <w:r w:rsidRPr="001737DB">
              <w:rPr>
                <w:rFonts w:ascii="Times New Roman" w:eastAsia="Times New Roman" w:hAnsi="Times New Roman" w:cs="Times New Roman"/>
                <w:b/>
                <w:bCs/>
                <w:color w:val="000000"/>
                <w:sz w:val="24"/>
                <w:szCs w:val="24"/>
              </w:rPr>
              <w:t>Attachment</w:t>
            </w:r>
            <w:r w:rsidRPr="001737DB">
              <w:rPr>
                <w:rFonts w:ascii="Times New Roman" w:eastAsia="Times New Roman" w:hAnsi="Times New Roman" w:cs="Times New Roman"/>
                <w:color w:val="000000"/>
                <w:sz w:val="24"/>
                <w:szCs w:val="24"/>
              </w:rPr>
              <w:t> </w:t>
            </w:r>
          </w:p>
        </w:tc>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00E48211" w14:textId="77777777" w:rsidR="001737DB" w:rsidRPr="001737DB" w:rsidRDefault="001737DB" w:rsidP="004F41EA">
            <w:pPr>
              <w:spacing w:after="0" w:line="240" w:lineRule="auto"/>
              <w:jc w:val="center"/>
              <w:textAlignment w:val="baseline"/>
              <w:rPr>
                <w:rFonts w:ascii="Segoe UI" w:eastAsia="Times New Roman" w:hAnsi="Segoe UI" w:cs="Segoe UI"/>
                <w:sz w:val="18"/>
                <w:szCs w:val="18"/>
              </w:rPr>
            </w:pPr>
            <w:r w:rsidRPr="001737DB">
              <w:rPr>
                <w:rFonts w:ascii="Times New Roman" w:eastAsia="Times New Roman" w:hAnsi="Times New Roman" w:cs="Times New Roman"/>
                <w:b/>
                <w:bCs/>
                <w:color w:val="000000"/>
                <w:sz w:val="24"/>
                <w:szCs w:val="24"/>
              </w:rPr>
              <w:t>Description</w:t>
            </w:r>
            <w:r w:rsidRPr="001737DB">
              <w:rPr>
                <w:rFonts w:ascii="Times New Roman" w:eastAsia="Times New Roman" w:hAnsi="Times New Roman" w:cs="Times New Roman"/>
                <w:color w:val="000000"/>
                <w:sz w:val="24"/>
                <w:szCs w:val="24"/>
              </w:rPr>
              <w:t> </w:t>
            </w:r>
          </w:p>
        </w:tc>
      </w:tr>
      <w:tr w:rsidR="00A9001A" w:rsidRPr="001737DB" w14:paraId="7914AF7B" w14:textId="77777777" w:rsidTr="008B4B0F">
        <w:trPr>
          <w:cantSplit/>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19484384" w14:textId="6AF36CC0" w:rsidR="001737DB" w:rsidRPr="001737DB" w:rsidRDefault="00674DB1" w:rsidP="004F41EA">
            <w:pPr>
              <w:spacing w:after="0" w:line="240" w:lineRule="auto"/>
              <w:jc w:val="center"/>
              <w:textAlignment w:val="baseline"/>
              <w:rPr>
                <w:rFonts w:ascii="Segoe UI" w:eastAsia="Times New Roman" w:hAnsi="Segoe UI" w:cs="Segoe UI"/>
                <w:sz w:val="18"/>
                <w:szCs w:val="18"/>
              </w:rPr>
            </w:pPr>
            <w:r>
              <w:rPr>
                <w:rFonts w:ascii="Times New Roman" w:eastAsia="Times New Roman" w:hAnsi="Times New Roman" w:cs="Times New Roman"/>
                <w:color w:val="000000"/>
                <w:sz w:val="24"/>
                <w:szCs w:val="24"/>
              </w:rPr>
              <w:t xml:space="preserve">STF-JKA-1-22 </w:t>
            </w:r>
            <w:r w:rsidR="001737DB" w:rsidRPr="001737DB">
              <w:rPr>
                <w:rFonts w:ascii="Times New Roman" w:eastAsia="Times New Roman" w:hAnsi="Times New Roman" w:cs="Times New Roman"/>
                <w:color w:val="000000"/>
                <w:sz w:val="24"/>
                <w:szCs w:val="24"/>
              </w:rPr>
              <w:t xml:space="preserve">Attachment </w:t>
            </w:r>
            <w:r>
              <w:rPr>
                <w:rFonts w:ascii="Times New Roman" w:eastAsia="Times New Roman" w:hAnsi="Times New Roman" w:cs="Times New Roman"/>
                <w:color w:val="000000"/>
                <w:sz w:val="24"/>
                <w:szCs w:val="24"/>
              </w:rPr>
              <w:t>C</w:t>
            </w:r>
          </w:p>
        </w:tc>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0452D727" w14:textId="34757F30" w:rsidR="001737DB" w:rsidRPr="001737DB" w:rsidRDefault="000121EB" w:rsidP="004F41EA">
            <w:pPr>
              <w:spacing w:after="0" w:line="240" w:lineRule="auto"/>
              <w:jc w:val="center"/>
              <w:textAlignment w:val="baseline"/>
              <w:rPr>
                <w:rFonts w:ascii="Segoe UI" w:eastAsia="Times New Roman" w:hAnsi="Segoe UI" w:cs="Segoe UI"/>
                <w:sz w:val="18"/>
                <w:szCs w:val="18"/>
              </w:rPr>
            </w:pPr>
            <w:r>
              <w:rPr>
                <w:rFonts w:ascii="Times New Roman" w:eastAsia="Times New Roman" w:hAnsi="Times New Roman" w:cs="Times New Roman"/>
                <w:color w:val="000000"/>
                <w:sz w:val="24"/>
                <w:szCs w:val="24"/>
              </w:rPr>
              <w:t>Hurdle Rate / Rev. Req. Calculation</w:t>
            </w:r>
            <w:r w:rsidR="001737DB" w:rsidRPr="001737DB">
              <w:rPr>
                <w:rFonts w:ascii="Times New Roman" w:eastAsia="Times New Roman" w:hAnsi="Times New Roman" w:cs="Times New Roman"/>
                <w:color w:val="000000"/>
                <w:sz w:val="24"/>
                <w:szCs w:val="24"/>
              </w:rPr>
              <w:t> </w:t>
            </w:r>
          </w:p>
        </w:tc>
      </w:tr>
      <w:tr w:rsidR="00A9001A" w:rsidRPr="001737DB" w14:paraId="70F15CBF" w14:textId="77777777" w:rsidTr="008B4B0F">
        <w:trPr>
          <w:cantSplit/>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299D0A5B" w14:textId="2A3DB700" w:rsidR="001737DB" w:rsidRPr="001737DB" w:rsidRDefault="00674DB1" w:rsidP="004F41EA">
            <w:pPr>
              <w:spacing w:after="0" w:line="240" w:lineRule="auto"/>
              <w:jc w:val="center"/>
              <w:textAlignment w:val="baseline"/>
              <w:rPr>
                <w:rFonts w:ascii="Segoe UI" w:eastAsia="Times New Roman" w:hAnsi="Segoe UI" w:cs="Segoe UI"/>
                <w:sz w:val="18"/>
                <w:szCs w:val="18"/>
              </w:rPr>
            </w:pPr>
            <w:r>
              <w:rPr>
                <w:rFonts w:ascii="Times New Roman" w:eastAsia="Times New Roman" w:hAnsi="Times New Roman" w:cs="Times New Roman"/>
                <w:color w:val="000000"/>
                <w:sz w:val="24"/>
                <w:szCs w:val="24"/>
              </w:rPr>
              <w:t xml:space="preserve">STF-JKA-1-22 Attachment </w:t>
            </w:r>
            <w:r w:rsidR="009F382A">
              <w:rPr>
                <w:rFonts w:ascii="Times New Roman" w:eastAsia="Times New Roman" w:hAnsi="Times New Roman" w:cs="Times New Roman"/>
                <w:color w:val="000000"/>
                <w:sz w:val="24"/>
                <w:szCs w:val="24"/>
              </w:rPr>
              <w:t>D</w:t>
            </w:r>
          </w:p>
        </w:tc>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08A30487" w14:textId="76594FB6" w:rsidR="001737DB" w:rsidRPr="001737DB" w:rsidRDefault="001737DB" w:rsidP="004F41EA">
            <w:pPr>
              <w:spacing w:after="0" w:line="240" w:lineRule="auto"/>
              <w:jc w:val="center"/>
              <w:textAlignment w:val="baseline"/>
              <w:rPr>
                <w:rFonts w:ascii="Segoe UI" w:eastAsia="Times New Roman" w:hAnsi="Segoe UI" w:cs="Segoe UI"/>
                <w:sz w:val="18"/>
                <w:szCs w:val="18"/>
              </w:rPr>
            </w:pPr>
            <w:r w:rsidRPr="001737DB">
              <w:rPr>
                <w:rFonts w:ascii="Times New Roman" w:eastAsia="Times New Roman" w:hAnsi="Times New Roman" w:cs="Times New Roman"/>
                <w:color w:val="000000" w:themeColor="text1"/>
                <w:sz w:val="24"/>
                <w:szCs w:val="24"/>
              </w:rPr>
              <w:t>CPI Forecast</w:t>
            </w:r>
            <w:r w:rsidR="005550B9" w:rsidRPr="1A67F9D3">
              <w:rPr>
                <w:rFonts w:ascii="Times New Roman" w:eastAsia="Times New Roman" w:hAnsi="Times New Roman" w:cs="Times New Roman"/>
                <w:color w:val="000000" w:themeColor="text1"/>
                <w:sz w:val="24"/>
                <w:szCs w:val="24"/>
              </w:rPr>
              <w:t xml:space="preserve"> from S&amp;P</w:t>
            </w:r>
            <w:r w:rsidR="73BF708C" w:rsidRPr="1A67F9D3">
              <w:rPr>
                <w:rFonts w:ascii="Times New Roman" w:eastAsia="Times New Roman" w:hAnsi="Times New Roman" w:cs="Times New Roman"/>
                <w:color w:val="000000" w:themeColor="text1"/>
                <w:sz w:val="24"/>
                <w:szCs w:val="24"/>
              </w:rPr>
              <w:t xml:space="preserve"> </w:t>
            </w:r>
            <w:r w:rsidR="73BF708C" w:rsidRPr="7E26D78E">
              <w:rPr>
                <w:rFonts w:ascii="Times New Roman" w:eastAsia="Times New Roman" w:hAnsi="Times New Roman" w:cs="Times New Roman"/>
                <w:color w:val="000000" w:themeColor="text1"/>
                <w:sz w:val="24"/>
                <w:szCs w:val="24"/>
              </w:rPr>
              <w:t>Global</w:t>
            </w:r>
          </w:p>
        </w:tc>
      </w:tr>
      <w:tr w:rsidR="00A9001A" w:rsidRPr="001737DB" w14:paraId="1189D089" w14:textId="77777777" w:rsidTr="008B4B0F">
        <w:trPr>
          <w:cantSplit/>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768003F1" w14:textId="6D9ADF0B" w:rsidR="001737DB" w:rsidRPr="001737DB" w:rsidRDefault="00674DB1" w:rsidP="004F41EA">
            <w:pPr>
              <w:spacing w:after="0" w:line="240" w:lineRule="auto"/>
              <w:jc w:val="center"/>
              <w:textAlignment w:val="baseline"/>
              <w:rPr>
                <w:rFonts w:ascii="Segoe UI" w:eastAsia="Times New Roman" w:hAnsi="Segoe UI" w:cs="Segoe UI"/>
                <w:sz w:val="18"/>
                <w:szCs w:val="18"/>
              </w:rPr>
            </w:pPr>
            <w:r>
              <w:rPr>
                <w:rFonts w:ascii="Times New Roman" w:eastAsia="Times New Roman" w:hAnsi="Times New Roman" w:cs="Times New Roman"/>
                <w:color w:val="000000"/>
                <w:sz w:val="24"/>
                <w:szCs w:val="24"/>
              </w:rPr>
              <w:t xml:space="preserve">STF-JKA-1-22 Attachment </w:t>
            </w:r>
            <w:r w:rsidR="009F382A">
              <w:rPr>
                <w:rFonts w:ascii="Times New Roman" w:eastAsia="Times New Roman" w:hAnsi="Times New Roman" w:cs="Times New Roman"/>
                <w:color w:val="000000"/>
                <w:sz w:val="24"/>
                <w:szCs w:val="24"/>
              </w:rPr>
              <w:t>E</w:t>
            </w:r>
          </w:p>
        </w:tc>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28243ECC" w14:textId="6B3BB2E9" w:rsidR="001737DB" w:rsidRPr="001737DB" w:rsidRDefault="001737DB" w:rsidP="004F41EA">
            <w:pPr>
              <w:spacing w:after="0" w:line="240" w:lineRule="auto"/>
              <w:jc w:val="center"/>
              <w:textAlignment w:val="baseline"/>
              <w:rPr>
                <w:rFonts w:ascii="Segoe UI" w:eastAsia="Times New Roman" w:hAnsi="Segoe UI" w:cs="Segoe UI"/>
                <w:sz w:val="18"/>
                <w:szCs w:val="18"/>
              </w:rPr>
            </w:pPr>
            <w:r w:rsidRPr="001737DB">
              <w:rPr>
                <w:rFonts w:ascii="Times New Roman" w:eastAsia="Times New Roman" w:hAnsi="Times New Roman" w:cs="Times New Roman"/>
                <w:color w:val="000000" w:themeColor="text1"/>
                <w:sz w:val="24"/>
                <w:szCs w:val="24"/>
              </w:rPr>
              <w:t xml:space="preserve">ECI Forecast from </w:t>
            </w:r>
            <w:r w:rsidR="00E34725" w:rsidRPr="6FEAFA57">
              <w:rPr>
                <w:rFonts w:ascii="Times New Roman" w:eastAsia="Times New Roman" w:hAnsi="Times New Roman" w:cs="Times New Roman"/>
                <w:color w:val="000000" w:themeColor="text1"/>
                <w:sz w:val="24"/>
                <w:szCs w:val="24"/>
              </w:rPr>
              <w:t>S&amp;P</w:t>
            </w:r>
            <w:r w:rsidRPr="001737DB">
              <w:rPr>
                <w:rFonts w:ascii="Times New Roman" w:eastAsia="Times New Roman" w:hAnsi="Times New Roman" w:cs="Times New Roman"/>
                <w:color w:val="000000" w:themeColor="text1"/>
                <w:sz w:val="24"/>
                <w:szCs w:val="24"/>
              </w:rPr>
              <w:t> </w:t>
            </w:r>
            <w:r w:rsidR="4458EC0D" w:rsidRPr="294F467A">
              <w:rPr>
                <w:rFonts w:ascii="Times New Roman" w:eastAsia="Times New Roman" w:hAnsi="Times New Roman" w:cs="Times New Roman"/>
                <w:color w:val="000000" w:themeColor="text1"/>
                <w:sz w:val="24"/>
                <w:szCs w:val="24"/>
              </w:rPr>
              <w:t>Global</w:t>
            </w:r>
          </w:p>
        </w:tc>
      </w:tr>
      <w:tr w:rsidR="00A9001A" w:rsidRPr="001737DB" w14:paraId="033A12FE" w14:textId="77777777" w:rsidTr="008B4B0F">
        <w:trPr>
          <w:cantSplit/>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6F11C2A0" w14:textId="4530B4B4" w:rsidR="001737DB" w:rsidRPr="001737DB" w:rsidRDefault="00785C56" w:rsidP="004F41EA">
            <w:pPr>
              <w:spacing w:after="0" w:line="240" w:lineRule="auto"/>
              <w:jc w:val="center"/>
              <w:textAlignment w:val="baseline"/>
              <w:rPr>
                <w:rFonts w:ascii="Segoe UI" w:eastAsia="Times New Roman" w:hAnsi="Segoe UI" w:cs="Segoe UI"/>
                <w:sz w:val="18"/>
                <w:szCs w:val="18"/>
              </w:rPr>
            </w:pPr>
            <w:r>
              <w:rPr>
                <w:rFonts w:ascii="Times New Roman" w:eastAsia="Times New Roman" w:hAnsi="Times New Roman" w:cs="Times New Roman"/>
                <w:color w:val="000000"/>
                <w:sz w:val="24"/>
                <w:szCs w:val="24"/>
              </w:rPr>
              <w:t xml:space="preserve">STF-JKA-1-22 Attachment </w:t>
            </w:r>
            <w:r w:rsidR="009F382A">
              <w:rPr>
                <w:rFonts w:ascii="Times New Roman" w:eastAsia="Times New Roman" w:hAnsi="Times New Roman" w:cs="Times New Roman"/>
                <w:color w:val="000000"/>
                <w:sz w:val="24"/>
                <w:szCs w:val="24"/>
              </w:rPr>
              <w:t>F</w:t>
            </w:r>
          </w:p>
        </w:tc>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1764706F" w14:textId="0AF4BB9D" w:rsidR="001737DB" w:rsidRPr="001737DB" w:rsidRDefault="001737DB" w:rsidP="004F41EA">
            <w:pPr>
              <w:spacing w:after="0" w:line="240" w:lineRule="auto"/>
              <w:jc w:val="center"/>
              <w:textAlignment w:val="baseline"/>
              <w:rPr>
                <w:rFonts w:ascii="Segoe UI" w:eastAsia="Times New Roman" w:hAnsi="Segoe UI" w:cs="Segoe UI"/>
                <w:sz w:val="18"/>
                <w:szCs w:val="18"/>
              </w:rPr>
            </w:pPr>
            <w:r w:rsidRPr="001737DB">
              <w:rPr>
                <w:rFonts w:ascii="Times New Roman" w:eastAsia="Times New Roman" w:hAnsi="Times New Roman" w:cs="Times New Roman"/>
                <w:color w:val="000000" w:themeColor="text1"/>
                <w:sz w:val="24"/>
                <w:szCs w:val="24"/>
              </w:rPr>
              <w:t xml:space="preserve">IPD Forecast from </w:t>
            </w:r>
            <w:r w:rsidR="00E34725" w:rsidRPr="294F467A">
              <w:rPr>
                <w:rFonts w:ascii="Times New Roman" w:eastAsia="Times New Roman" w:hAnsi="Times New Roman" w:cs="Times New Roman"/>
                <w:color w:val="000000" w:themeColor="text1"/>
                <w:sz w:val="24"/>
                <w:szCs w:val="24"/>
              </w:rPr>
              <w:t>S&amp;P</w:t>
            </w:r>
            <w:r w:rsidRPr="001737DB">
              <w:rPr>
                <w:rFonts w:ascii="Times New Roman" w:eastAsia="Times New Roman" w:hAnsi="Times New Roman" w:cs="Times New Roman"/>
                <w:color w:val="000000" w:themeColor="text1"/>
                <w:sz w:val="24"/>
                <w:szCs w:val="24"/>
              </w:rPr>
              <w:t> </w:t>
            </w:r>
            <w:r w:rsidR="6DD1F3EC" w:rsidRPr="294F467A">
              <w:rPr>
                <w:rFonts w:ascii="Times New Roman" w:eastAsia="Times New Roman" w:hAnsi="Times New Roman" w:cs="Times New Roman"/>
                <w:color w:val="000000" w:themeColor="text1"/>
                <w:sz w:val="24"/>
                <w:szCs w:val="24"/>
              </w:rPr>
              <w:t>Global</w:t>
            </w:r>
          </w:p>
        </w:tc>
      </w:tr>
      <w:tr w:rsidR="00A9001A" w:rsidRPr="001737DB" w14:paraId="6345BB4B" w14:textId="77777777" w:rsidTr="008B4B0F">
        <w:trPr>
          <w:cantSplit/>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65F74462" w14:textId="7DA7C0EE" w:rsidR="001737DB" w:rsidRPr="001737DB" w:rsidRDefault="00785C56" w:rsidP="004F41EA">
            <w:pPr>
              <w:spacing w:after="0" w:line="240" w:lineRule="auto"/>
              <w:jc w:val="center"/>
              <w:textAlignment w:val="baseline"/>
              <w:rPr>
                <w:rFonts w:ascii="Segoe UI" w:eastAsia="Times New Roman" w:hAnsi="Segoe UI" w:cs="Segoe UI"/>
                <w:sz w:val="18"/>
                <w:szCs w:val="18"/>
              </w:rPr>
            </w:pPr>
            <w:r>
              <w:rPr>
                <w:rFonts w:ascii="Times New Roman" w:eastAsia="Times New Roman" w:hAnsi="Times New Roman" w:cs="Times New Roman"/>
                <w:color w:val="000000"/>
                <w:sz w:val="24"/>
                <w:szCs w:val="24"/>
              </w:rPr>
              <w:t xml:space="preserve">STF-JKA-1-22 Attachment </w:t>
            </w:r>
            <w:r w:rsidR="009F382A">
              <w:rPr>
                <w:rFonts w:ascii="Times New Roman" w:eastAsia="Times New Roman" w:hAnsi="Times New Roman" w:cs="Times New Roman"/>
                <w:color w:val="000000"/>
                <w:sz w:val="24"/>
                <w:szCs w:val="24"/>
              </w:rPr>
              <w:t>G</w:t>
            </w:r>
          </w:p>
        </w:tc>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5A074097" w14:textId="4EE728EB" w:rsidR="001737DB" w:rsidRPr="001737DB" w:rsidRDefault="001737DB" w:rsidP="004F41EA">
            <w:pPr>
              <w:spacing w:after="0" w:line="240" w:lineRule="auto"/>
              <w:jc w:val="center"/>
              <w:textAlignment w:val="baseline"/>
              <w:rPr>
                <w:rFonts w:ascii="Segoe UI" w:eastAsia="Times New Roman" w:hAnsi="Segoe UI" w:cs="Segoe UI"/>
                <w:sz w:val="18"/>
                <w:szCs w:val="18"/>
              </w:rPr>
            </w:pPr>
            <w:r w:rsidRPr="001737DB">
              <w:rPr>
                <w:rFonts w:ascii="Times New Roman" w:eastAsia="Times New Roman" w:hAnsi="Times New Roman" w:cs="Times New Roman"/>
                <w:color w:val="000000" w:themeColor="text1"/>
                <w:sz w:val="24"/>
                <w:szCs w:val="24"/>
              </w:rPr>
              <w:t xml:space="preserve">PPI Forecast from </w:t>
            </w:r>
            <w:r w:rsidR="005550B9" w:rsidRPr="294F467A">
              <w:rPr>
                <w:rFonts w:ascii="Times New Roman" w:eastAsia="Times New Roman" w:hAnsi="Times New Roman" w:cs="Times New Roman"/>
                <w:color w:val="000000" w:themeColor="text1"/>
                <w:sz w:val="24"/>
                <w:szCs w:val="24"/>
              </w:rPr>
              <w:t>S&amp;P</w:t>
            </w:r>
            <w:r w:rsidRPr="001737DB">
              <w:rPr>
                <w:rFonts w:ascii="Times New Roman" w:eastAsia="Times New Roman" w:hAnsi="Times New Roman" w:cs="Times New Roman"/>
                <w:color w:val="000000" w:themeColor="text1"/>
                <w:sz w:val="24"/>
                <w:szCs w:val="24"/>
              </w:rPr>
              <w:t> </w:t>
            </w:r>
            <w:r w:rsidR="0ABE41BA" w:rsidRPr="63BDBA1D">
              <w:rPr>
                <w:rFonts w:ascii="Times New Roman" w:eastAsia="Times New Roman" w:hAnsi="Times New Roman" w:cs="Times New Roman"/>
                <w:color w:val="000000" w:themeColor="text1"/>
                <w:sz w:val="24"/>
                <w:szCs w:val="24"/>
              </w:rPr>
              <w:t>Global</w:t>
            </w:r>
          </w:p>
        </w:tc>
      </w:tr>
    </w:tbl>
    <w:p w14:paraId="464AAD56" w14:textId="0832079B" w:rsidR="00C5535C" w:rsidRPr="00C5535C" w:rsidRDefault="00987C90" w:rsidP="004F41EA">
      <w:pPr>
        <w:pStyle w:val="ListParagraph"/>
        <w:numPr>
          <w:ilvl w:val="0"/>
          <w:numId w:val="27"/>
        </w:numPr>
        <w:spacing w:before="240" w:after="240"/>
        <w:jc w:val="both"/>
        <w:rPr>
          <w:rFonts w:ascii="Times New Roman" w:hAnsi="Times New Roman" w:cs="Times New Roman"/>
          <w:sz w:val="24"/>
          <w:szCs w:val="24"/>
        </w:rPr>
      </w:pPr>
      <w:r>
        <w:rPr>
          <w:rFonts w:ascii="Times New Roman" w:hAnsi="Times New Roman" w:cs="Times New Roman"/>
          <w:sz w:val="24"/>
          <w:szCs w:val="24"/>
        </w:rPr>
        <w:t>Capital costs include l</w:t>
      </w:r>
      <w:r w:rsidR="00C5535C" w:rsidRPr="00C5535C">
        <w:rPr>
          <w:rFonts w:ascii="Times New Roman" w:hAnsi="Times New Roman" w:cs="Times New Roman"/>
          <w:sz w:val="24"/>
          <w:szCs w:val="24"/>
        </w:rPr>
        <w:t xml:space="preserve">and </w:t>
      </w:r>
      <w:r>
        <w:rPr>
          <w:rFonts w:ascii="Times New Roman" w:hAnsi="Times New Roman" w:cs="Times New Roman"/>
          <w:sz w:val="24"/>
          <w:szCs w:val="24"/>
        </w:rPr>
        <w:t>c</w:t>
      </w:r>
      <w:r w:rsidR="00C5535C" w:rsidRPr="00C5535C">
        <w:rPr>
          <w:rFonts w:ascii="Times New Roman" w:hAnsi="Times New Roman" w:cs="Times New Roman"/>
          <w:sz w:val="24"/>
          <w:szCs w:val="24"/>
        </w:rPr>
        <w:t xml:space="preserve">osts and </w:t>
      </w:r>
      <w:r w:rsidR="00CD2E35">
        <w:rPr>
          <w:rFonts w:ascii="Times New Roman" w:hAnsi="Times New Roman" w:cs="Times New Roman"/>
          <w:sz w:val="24"/>
          <w:szCs w:val="24"/>
        </w:rPr>
        <w:t>the cost</w:t>
      </w:r>
      <w:r w:rsidR="00C5535C" w:rsidRPr="00C5535C">
        <w:rPr>
          <w:rFonts w:ascii="Times New Roman" w:hAnsi="Times New Roman" w:cs="Times New Roman"/>
          <w:sz w:val="24"/>
          <w:szCs w:val="24"/>
        </w:rPr>
        <w:t xml:space="preserve"> for 2 miles of Transmission Line to a substation. AFUDC and associated financing costs are included in the financial analysis that supports the </w:t>
      </w:r>
      <w:r w:rsidR="003E75C1">
        <w:rPr>
          <w:rFonts w:ascii="Times New Roman" w:hAnsi="Times New Roman" w:cs="Times New Roman"/>
          <w:sz w:val="24"/>
          <w:szCs w:val="24"/>
        </w:rPr>
        <w:t>R</w:t>
      </w:r>
      <w:r w:rsidR="00C5535C" w:rsidRPr="00C5535C">
        <w:rPr>
          <w:rFonts w:ascii="Times New Roman" w:hAnsi="Times New Roman" w:cs="Times New Roman"/>
          <w:sz w:val="24"/>
          <w:szCs w:val="24"/>
        </w:rPr>
        <w:t xml:space="preserve">esource </w:t>
      </w:r>
      <w:r w:rsidR="003E75C1">
        <w:rPr>
          <w:rFonts w:ascii="Times New Roman" w:hAnsi="Times New Roman" w:cs="Times New Roman"/>
          <w:sz w:val="24"/>
          <w:szCs w:val="24"/>
        </w:rPr>
        <w:t>M</w:t>
      </w:r>
      <w:r w:rsidR="00C5535C" w:rsidRPr="00C5535C">
        <w:rPr>
          <w:rFonts w:ascii="Times New Roman" w:hAnsi="Times New Roman" w:cs="Times New Roman"/>
          <w:sz w:val="24"/>
          <w:szCs w:val="24"/>
        </w:rPr>
        <w:t xml:space="preserve">ix </w:t>
      </w:r>
      <w:r w:rsidR="003E75C1">
        <w:rPr>
          <w:rFonts w:ascii="Times New Roman" w:hAnsi="Times New Roman" w:cs="Times New Roman"/>
          <w:sz w:val="24"/>
          <w:szCs w:val="24"/>
        </w:rPr>
        <w:t>S</w:t>
      </w:r>
      <w:r w:rsidR="00C5535C" w:rsidRPr="00C5535C">
        <w:rPr>
          <w:rFonts w:ascii="Times New Roman" w:hAnsi="Times New Roman" w:cs="Times New Roman"/>
          <w:sz w:val="24"/>
          <w:szCs w:val="24"/>
        </w:rPr>
        <w:t xml:space="preserve">tudy as </w:t>
      </w:r>
      <w:r w:rsidR="003E75C1">
        <w:rPr>
          <w:rFonts w:ascii="Times New Roman" w:hAnsi="Times New Roman" w:cs="Times New Roman"/>
          <w:sz w:val="24"/>
          <w:szCs w:val="24"/>
        </w:rPr>
        <w:t>provided</w:t>
      </w:r>
      <w:r w:rsidR="00C5535C" w:rsidRPr="00C5535C">
        <w:rPr>
          <w:rFonts w:ascii="Times New Roman" w:hAnsi="Times New Roman" w:cs="Times New Roman"/>
          <w:sz w:val="24"/>
          <w:szCs w:val="24"/>
        </w:rPr>
        <w:t xml:space="preserve"> in </w:t>
      </w:r>
      <w:r w:rsidR="00910959">
        <w:rPr>
          <w:rFonts w:ascii="Times New Roman" w:hAnsi="Times New Roman" w:cs="Times New Roman"/>
          <w:sz w:val="24"/>
          <w:szCs w:val="24"/>
        </w:rPr>
        <w:t>the SAM Files referenced in part b.</w:t>
      </w:r>
      <w:r w:rsidR="00C5535C" w:rsidRPr="00C5535C">
        <w:rPr>
          <w:rFonts w:ascii="Times New Roman" w:hAnsi="Times New Roman" w:cs="Times New Roman"/>
          <w:sz w:val="24"/>
          <w:szCs w:val="24"/>
        </w:rPr>
        <w:t> </w:t>
      </w:r>
    </w:p>
    <w:p w14:paraId="39E8939C" w14:textId="6FBF3D6F" w:rsidR="00C5535C" w:rsidRPr="00C5535C" w:rsidRDefault="00C5535C" w:rsidP="004F41EA">
      <w:pPr>
        <w:pStyle w:val="ListParagraph"/>
        <w:numPr>
          <w:ilvl w:val="0"/>
          <w:numId w:val="28"/>
        </w:numPr>
        <w:spacing w:after="240"/>
        <w:jc w:val="both"/>
        <w:rPr>
          <w:rFonts w:ascii="Times New Roman" w:hAnsi="Times New Roman" w:cs="Times New Roman"/>
          <w:sz w:val="24"/>
          <w:szCs w:val="24"/>
        </w:rPr>
      </w:pPr>
      <w:r w:rsidRPr="00C5535C">
        <w:rPr>
          <w:rFonts w:ascii="Times New Roman" w:hAnsi="Times New Roman" w:cs="Times New Roman"/>
          <w:sz w:val="24"/>
          <w:szCs w:val="24"/>
        </w:rPr>
        <w:lastRenderedPageBreak/>
        <w:t xml:space="preserve">The revenue requirements for the generic resources were developed using the Standard Analysis Model (SAM), a tool the Company has developed to analyze financial impacts of potential and existing assets.  Transmission upgrades are not studied for generic resources, as the cost of resulting transmission interconnection and upgrade costs is only available after a lengthy interconnection study process which is sensitive to timelines and </w:t>
      </w:r>
      <w:bookmarkStart w:id="1" w:name="_Int_iYVA3bHl"/>
      <w:r w:rsidRPr="00C5535C">
        <w:rPr>
          <w:rFonts w:ascii="Times New Roman" w:hAnsi="Times New Roman" w:cs="Times New Roman"/>
          <w:sz w:val="24"/>
          <w:szCs w:val="24"/>
        </w:rPr>
        <w:t>siting</w:t>
      </w:r>
      <w:bookmarkEnd w:id="1"/>
      <w:r w:rsidRPr="00C5535C">
        <w:rPr>
          <w:rFonts w:ascii="Times New Roman" w:hAnsi="Times New Roman" w:cs="Times New Roman"/>
          <w:sz w:val="24"/>
          <w:szCs w:val="24"/>
        </w:rPr>
        <w:t xml:space="preserve">. SAM models are provided </w:t>
      </w:r>
      <w:r w:rsidR="006A4F83">
        <w:rPr>
          <w:rFonts w:ascii="Times New Roman" w:hAnsi="Times New Roman" w:cs="Times New Roman"/>
          <w:sz w:val="24"/>
          <w:szCs w:val="24"/>
        </w:rPr>
        <w:t xml:space="preserve">as stated in part </w:t>
      </w:r>
      <w:proofErr w:type="spellStart"/>
      <w:r w:rsidR="006A4F83">
        <w:rPr>
          <w:rFonts w:ascii="Times New Roman" w:hAnsi="Times New Roman" w:cs="Times New Roman"/>
          <w:sz w:val="24"/>
          <w:szCs w:val="24"/>
        </w:rPr>
        <w:t>b</w:t>
      </w:r>
      <w:proofErr w:type="spellEnd"/>
      <w:r w:rsidR="006A4F83">
        <w:rPr>
          <w:rFonts w:ascii="Times New Roman" w:hAnsi="Times New Roman" w:cs="Times New Roman"/>
          <w:sz w:val="24"/>
          <w:szCs w:val="24"/>
        </w:rPr>
        <w:t xml:space="preserve"> above,</w:t>
      </w:r>
      <w:r w:rsidRPr="00C5535C">
        <w:rPr>
          <w:rFonts w:ascii="Times New Roman" w:hAnsi="Times New Roman" w:cs="Times New Roman"/>
          <w:sz w:val="24"/>
          <w:szCs w:val="24"/>
        </w:rPr>
        <w:t xml:space="preserve"> and</w:t>
      </w:r>
      <w:r w:rsidR="000671EE">
        <w:rPr>
          <w:rFonts w:ascii="Times New Roman" w:hAnsi="Times New Roman" w:cs="Times New Roman"/>
          <w:sz w:val="24"/>
          <w:szCs w:val="24"/>
        </w:rPr>
        <w:t xml:space="preserve"> natural gas</w:t>
      </w:r>
      <w:r w:rsidRPr="00C5535C">
        <w:rPr>
          <w:rFonts w:ascii="Times New Roman" w:hAnsi="Times New Roman" w:cs="Times New Roman"/>
          <w:sz w:val="24"/>
          <w:szCs w:val="24"/>
        </w:rPr>
        <w:t xml:space="preserve"> </w:t>
      </w:r>
      <w:r w:rsidR="006E7A83">
        <w:rPr>
          <w:rFonts w:ascii="Times New Roman" w:hAnsi="Times New Roman" w:cs="Times New Roman"/>
          <w:sz w:val="24"/>
          <w:szCs w:val="24"/>
        </w:rPr>
        <w:t>firm transportation (“FT”) and f</w:t>
      </w:r>
      <w:r w:rsidRPr="00C5535C">
        <w:rPr>
          <w:rFonts w:ascii="Times New Roman" w:hAnsi="Times New Roman" w:cs="Times New Roman"/>
          <w:sz w:val="24"/>
          <w:szCs w:val="24"/>
        </w:rPr>
        <w:t xml:space="preserve">uel assumptions are provided in </w:t>
      </w:r>
      <w:r w:rsidR="00910959">
        <w:rPr>
          <w:rFonts w:ascii="Times New Roman" w:hAnsi="Times New Roman" w:cs="Times New Roman"/>
          <w:sz w:val="24"/>
          <w:szCs w:val="24"/>
        </w:rPr>
        <w:t xml:space="preserve">STK-JKA-1-22 </w:t>
      </w:r>
      <w:r w:rsidRPr="00C5535C">
        <w:rPr>
          <w:rFonts w:ascii="Times New Roman" w:hAnsi="Times New Roman" w:cs="Times New Roman"/>
          <w:sz w:val="24"/>
          <w:szCs w:val="24"/>
        </w:rPr>
        <w:t xml:space="preserve">Attachment </w:t>
      </w:r>
      <w:r w:rsidR="005E4A5F">
        <w:rPr>
          <w:rFonts w:ascii="Times New Roman" w:hAnsi="Times New Roman" w:cs="Times New Roman"/>
          <w:sz w:val="24"/>
          <w:szCs w:val="24"/>
        </w:rPr>
        <w:t>H</w:t>
      </w:r>
      <w:r w:rsidR="00910959">
        <w:rPr>
          <w:rFonts w:ascii="Times New Roman" w:hAnsi="Times New Roman" w:cs="Times New Roman"/>
          <w:sz w:val="24"/>
          <w:szCs w:val="24"/>
        </w:rPr>
        <w:t xml:space="preserve"> TRADE SECRET</w:t>
      </w:r>
      <w:r w:rsidRPr="00C5535C">
        <w:rPr>
          <w:rFonts w:ascii="Times New Roman" w:hAnsi="Times New Roman" w:cs="Times New Roman"/>
          <w:sz w:val="24"/>
          <w:szCs w:val="24"/>
        </w:rPr>
        <w:t>. </w:t>
      </w:r>
    </w:p>
    <w:p w14:paraId="2A739992" w14:textId="739C132A" w:rsidR="00C5535C" w:rsidRPr="00C5535C" w:rsidRDefault="00C5535C" w:rsidP="004F41EA">
      <w:pPr>
        <w:pStyle w:val="ListParagraph"/>
        <w:numPr>
          <w:ilvl w:val="0"/>
          <w:numId w:val="29"/>
        </w:numPr>
        <w:spacing w:after="240"/>
        <w:jc w:val="both"/>
        <w:rPr>
          <w:rFonts w:ascii="Times New Roman" w:hAnsi="Times New Roman" w:cs="Times New Roman"/>
          <w:sz w:val="24"/>
          <w:szCs w:val="24"/>
        </w:rPr>
      </w:pPr>
      <w:r w:rsidRPr="00C5535C">
        <w:rPr>
          <w:rFonts w:ascii="Times New Roman" w:hAnsi="Times New Roman" w:cs="Times New Roman"/>
          <w:sz w:val="24"/>
          <w:szCs w:val="24"/>
        </w:rPr>
        <w:t xml:space="preserve">Useful lives of all generic resources were provided in the initial filing </w:t>
      </w:r>
      <w:r w:rsidR="004D2862">
        <w:rPr>
          <w:rFonts w:ascii="Times New Roman" w:hAnsi="Times New Roman" w:cs="Times New Roman"/>
          <w:sz w:val="24"/>
          <w:szCs w:val="24"/>
        </w:rPr>
        <w:t>in Technical</w:t>
      </w:r>
      <w:r w:rsidRPr="00C5535C">
        <w:rPr>
          <w:rFonts w:ascii="Times New Roman" w:hAnsi="Times New Roman" w:cs="Times New Roman"/>
          <w:sz w:val="24"/>
          <w:szCs w:val="24"/>
        </w:rPr>
        <w:t xml:space="preserve"> Appendix Vol 2</w:t>
      </w:r>
      <w:r w:rsidR="00CA7F59">
        <w:rPr>
          <w:rFonts w:ascii="Times New Roman" w:hAnsi="Times New Roman" w:cs="Times New Roman"/>
          <w:sz w:val="24"/>
          <w:szCs w:val="24"/>
        </w:rPr>
        <w:t xml:space="preserve"> </w:t>
      </w:r>
      <w:r w:rsidRPr="00C5535C">
        <w:rPr>
          <w:rFonts w:ascii="Times New Roman" w:hAnsi="Times New Roman" w:cs="Times New Roman"/>
          <w:sz w:val="24"/>
          <w:szCs w:val="24"/>
        </w:rPr>
        <w:t>Technology Screening &amp; Application Standards</w:t>
      </w:r>
      <w:r w:rsidR="006E7A83">
        <w:rPr>
          <w:rFonts w:ascii="Times New Roman" w:hAnsi="Times New Roman" w:cs="Times New Roman"/>
          <w:sz w:val="24"/>
          <w:szCs w:val="24"/>
        </w:rPr>
        <w:t>.</w:t>
      </w:r>
      <w:r w:rsidRPr="00C5535C">
        <w:rPr>
          <w:rFonts w:ascii="Times New Roman" w:hAnsi="Times New Roman" w:cs="Times New Roman"/>
          <w:sz w:val="24"/>
          <w:szCs w:val="24"/>
        </w:rPr>
        <w:t> </w:t>
      </w:r>
    </w:p>
    <w:p w14:paraId="2FD73DF9" w14:textId="1C92D8E4" w:rsidR="00C5535C" w:rsidRPr="00C5535C" w:rsidRDefault="00C5535C" w:rsidP="004F41EA">
      <w:pPr>
        <w:pStyle w:val="ListParagraph"/>
        <w:numPr>
          <w:ilvl w:val="0"/>
          <w:numId w:val="30"/>
        </w:numPr>
        <w:spacing w:after="240"/>
        <w:jc w:val="both"/>
        <w:rPr>
          <w:rFonts w:ascii="Times New Roman" w:hAnsi="Times New Roman" w:cs="Times New Roman"/>
          <w:sz w:val="24"/>
          <w:szCs w:val="24"/>
        </w:rPr>
      </w:pPr>
      <w:r w:rsidRPr="00C5535C">
        <w:rPr>
          <w:rFonts w:ascii="Times New Roman" w:hAnsi="Times New Roman" w:cs="Times New Roman"/>
          <w:sz w:val="24"/>
          <w:szCs w:val="24"/>
        </w:rPr>
        <w:t xml:space="preserve">Availability dates of all generic resources were provided in the initial filing under </w:t>
      </w:r>
      <w:r w:rsidR="007A6186">
        <w:rPr>
          <w:rFonts w:ascii="Times New Roman" w:hAnsi="Times New Roman" w:cs="Times New Roman"/>
          <w:sz w:val="24"/>
          <w:szCs w:val="24"/>
        </w:rPr>
        <w:t xml:space="preserve">Technical </w:t>
      </w:r>
      <w:r w:rsidRPr="00C5535C">
        <w:rPr>
          <w:rFonts w:ascii="Times New Roman" w:hAnsi="Times New Roman" w:cs="Times New Roman"/>
          <w:sz w:val="24"/>
          <w:szCs w:val="24"/>
        </w:rPr>
        <w:t>Appendix Vol 2</w:t>
      </w:r>
      <w:r w:rsidR="00CA7F59">
        <w:rPr>
          <w:rFonts w:ascii="Times New Roman" w:hAnsi="Times New Roman" w:cs="Times New Roman"/>
          <w:sz w:val="24"/>
          <w:szCs w:val="24"/>
        </w:rPr>
        <w:t xml:space="preserve"> </w:t>
      </w:r>
      <w:r w:rsidRPr="00C5535C">
        <w:rPr>
          <w:rFonts w:ascii="Times New Roman" w:hAnsi="Times New Roman" w:cs="Times New Roman"/>
          <w:sz w:val="24"/>
          <w:szCs w:val="24"/>
        </w:rPr>
        <w:t>Technology Screening &amp; Application Standards</w:t>
      </w:r>
      <w:r w:rsidR="006E7A83">
        <w:rPr>
          <w:rFonts w:ascii="Times New Roman" w:hAnsi="Times New Roman" w:cs="Times New Roman"/>
          <w:sz w:val="24"/>
          <w:szCs w:val="24"/>
        </w:rPr>
        <w:t>.</w:t>
      </w:r>
      <w:r w:rsidRPr="00C5535C">
        <w:rPr>
          <w:rFonts w:ascii="Times New Roman" w:hAnsi="Times New Roman" w:cs="Times New Roman"/>
          <w:sz w:val="24"/>
          <w:szCs w:val="24"/>
        </w:rPr>
        <w:t> </w:t>
      </w:r>
    </w:p>
    <w:p w14:paraId="6F713B51" w14:textId="58A91CCF" w:rsidR="00C5535C" w:rsidRPr="00C5535C" w:rsidRDefault="00C5535C" w:rsidP="004F41EA">
      <w:pPr>
        <w:pStyle w:val="ListParagraph"/>
        <w:numPr>
          <w:ilvl w:val="0"/>
          <w:numId w:val="31"/>
        </w:numPr>
        <w:spacing w:after="240"/>
        <w:jc w:val="both"/>
        <w:rPr>
          <w:rFonts w:ascii="Times New Roman" w:hAnsi="Times New Roman" w:cs="Times New Roman"/>
          <w:sz w:val="24"/>
          <w:szCs w:val="24"/>
        </w:rPr>
      </w:pPr>
      <w:r w:rsidRPr="00C5535C">
        <w:rPr>
          <w:rFonts w:ascii="Times New Roman" w:hAnsi="Times New Roman" w:cs="Times New Roman"/>
          <w:sz w:val="24"/>
          <w:szCs w:val="24"/>
        </w:rPr>
        <w:t xml:space="preserve">Heat rates and outputs were developed using the </w:t>
      </w:r>
      <w:proofErr w:type="spellStart"/>
      <w:r w:rsidRPr="00C5535C">
        <w:rPr>
          <w:rFonts w:ascii="Times New Roman" w:hAnsi="Times New Roman" w:cs="Times New Roman"/>
          <w:sz w:val="24"/>
          <w:szCs w:val="24"/>
        </w:rPr>
        <w:t>Thermoflow</w:t>
      </w:r>
      <w:proofErr w:type="spellEnd"/>
      <w:r w:rsidRPr="00C5535C">
        <w:rPr>
          <w:rFonts w:ascii="Times New Roman" w:hAnsi="Times New Roman" w:cs="Times New Roman"/>
          <w:sz w:val="24"/>
          <w:szCs w:val="24"/>
        </w:rPr>
        <w:t xml:space="preserve"> suite of modeling software incorporating OEM performance data. The output shown in </w:t>
      </w:r>
      <w:r w:rsidR="00AB7D9B">
        <w:rPr>
          <w:rFonts w:ascii="Times New Roman" w:hAnsi="Times New Roman" w:cs="Times New Roman"/>
          <w:sz w:val="24"/>
          <w:szCs w:val="24"/>
        </w:rPr>
        <w:t xml:space="preserve">STF-JKA-1-22 Attachment </w:t>
      </w:r>
      <w:r w:rsidR="009A2218">
        <w:rPr>
          <w:rFonts w:ascii="Times New Roman" w:hAnsi="Times New Roman" w:cs="Times New Roman"/>
          <w:sz w:val="24"/>
          <w:szCs w:val="24"/>
        </w:rPr>
        <w:t>I</w:t>
      </w:r>
      <w:r w:rsidR="00AB7D9B">
        <w:rPr>
          <w:rFonts w:ascii="Times New Roman" w:hAnsi="Times New Roman" w:cs="Times New Roman"/>
          <w:sz w:val="24"/>
          <w:szCs w:val="24"/>
        </w:rPr>
        <w:t xml:space="preserve"> TRADE SECRET</w:t>
      </w:r>
      <w:r w:rsidRPr="00C5535C">
        <w:rPr>
          <w:rFonts w:ascii="Times New Roman" w:hAnsi="Times New Roman" w:cs="Times New Roman"/>
          <w:sz w:val="24"/>
          <w:szCs w:val="24"/>
        </w:rPr>
        <w:t xml:space="preserve"> is derived from that software suite. </w:t>
      </w:r>
    </w:p>
    <w:p w14:paraId="65FD85AA" w14:textId="0ECC8258" w:rsidR="00C5535C" w:rsidRPr="00C5535C" w:rsidRDefault="008B3EE0" w:rsidP="004F41EA">
      <w:pPr>
        <w:pStyle w:val="ListParagraph"/>
        <w:numPr>
          <w:ilvl w:val="0"/>
          <w:numId w:val="32"/>
        </w:numPr>
        <w:spacing w:after="240"/>
        <w:jc w:val="both"/>
        <w:rPr>
          <w:rFonts w:ascii="Times New Roman" w:hAnsi="Times New Roman" w:cs="Times New Roman"/>
          <w:sz w:val="24"/>
          <w:szCs w:val="24"/>
        </w:rPr>
      </w:pPr>
      <w:r>
        <w:rPr>
          <w:rFonts w:ascii="Times New Roman" w:hAnsi="Times New Roman" w:cs="Times New Roman"/>
          <w:sz w:val="24"/>
          <w:szCs w:val="24"/>
        </w:rPr>
        <w:t>STF-JKA-1-22</w:t>
      </w:r>
      <w:r w:rsidR="00A25FD3">
        <w:rPr>
          <w:rFonts w:ascii="Times New Roman" w:hAnsi="Times New Roman" w:cs="Times New Roman"/>
          <w:sz w:val="24"/>
          <w:szCs w:val="24"/>
        </w:rPr>
        <w:t xml:space="preserve"> </w:t>
      </w:r>
      <w:r w:rsidR="00C5535C" w:rsidRPr="7DDAB05E">
        <w:rPr>
          <w:rFonts w:ascii="Times New Roman" w:hAnsi="Times New Roman" w:cs="Times New Roman"/>
          <w:sz w:val="24"/>
          <w:szCs w:val="24"/>
        </w:rPr>
        <w:t xml:space="preserve">Attachment </w:t>
      </w:r>
      <w:r w:rsidR="00982967">
        <w:rPr>
          <w:rFonts w:ascii="Times New Roman" w:hAnsi="Times New Roman" w:cs="Times New Roman"/>
          <w:sz w:val="24"/>
          <w:szCs w:val="24"/>
        </w:rPr>
        <w:t>J</w:t>
      </w:r>
      <w:r w:rsidR="00FE6F0C">
        <w:rPr>
          <w:rFonts w:ascii="Times New Roman" w:hAnsi="Times New Roman" w:cs="Times New Roman"/>
          <w:sz w:val="24"/>
          <w:szCs w:val="24"/>
        </w:rPr>
        <w:t xml:space="preserve"> </w:t>
      </w:r>
      <w:r>
        <w:rPr>
          <w:rFonts w:ascii="Times New Roman" w:hAnsi="Times New Roman" w:cs="Times New Roman"/>
          <w:sz w:val="24"/>
          <w:szCs w:val="24"/>
        </w:rPr>
        <w:t>TRADE SECRET</w:t>
      </w:r>
      <w:r w:rsidR="621D8862" w:rsidRPr="7DDAB05E">
        <w:rPr>
          <w:rFonts w:ascii="Times New Roman" w:hAnsi="Times New Roman" w:cs="Times New Roman"/>
          <w:sz w:val="24"/>
          <w:szCs w:val="24"/>
        </w:rPr>
        <w:t xml:space="preserve"> presents a sample </w:t>
      </w:r>
      <w:r w:rsidR="00D6753E">
        <w:rPr>
          <w:rFonts w:ascii="Times New Roman" w:hAnsi="Times New Roman" w:cs="Times New Roman"/>
          <w:sz w:val="24"/>
          <w:szCs w:val="24"/>
        </w:rPr>
        <w:t>round-trip efficiency (</w:t>
      </w:r>
      <w:r w:rsidR="00A25FD3">
        <w:rPr>
          <w:rFonts w:ascii="Times New Roman" w:hAnsi="Times New Roman" w:cs="Times New Roman"/>
          <w:sz w:val="24"/>
          <w:szCs w:val="24"/>
        </w:rPr>
        <w:t>“</w:t>
      </w:r>
      <w:r w:rsidR="621D8862" w:rsidRPr="7DDAB05E">
        <w:rPr>
          <w:rFonts w:ascii="Times New Roman" w:hAnsi="Times New Roman" w:cs="Times New Roman"/>
          <w:sz w:val="24"/>
          <w:szCs w:val="24"/>
        </w:rPr>
        <w:t>RTE</w:t>
      </w:r>
      <w:r w:rsidR="00A25FD3">
        <w:rPr>
          <w:rFonts w:ascii="Times New Roman" w:hAnsi="Times New Roman" w:cs="Times New Roman"/>
          <w:sz w:val="24"/>
          <w:szCs w:val="24"/>
        </w:rPr>
        <w:t>”</w:t>
      </w:r>
      <w:r w:rsidR="00D6753E">
        <w:rPr>
          <w:rFonts w:ascii="Times New Roman" w:hAnsi="Times New Roman" w:cs="Times New Roman"/>
          <w:sz w:val="24"/>
          <w:szCs w:val="24"/>
        </w:rPr>
        <w:t>)</w:t>
      </w:r>
      <w:r w:rsidR="621D8862" w:rsidRPr="7DDAB05E">
        <w:rPr>
          <w:rFonts w:ascii="Times New Roman" w:hAnsi="Times New Roman" w:cs="Times New Roman"/>
          <w:sz w:val="24"/>
          <w:szCs w:val="24"/>
        </w:rPr>
        <w:t xml:space="preserve"> calculation</w:t>
      </w:r>
      <w:r w:rsidR="00D6753E">
        <w:rPr>
          <w:rFonts w:ascii="Times New Roman" w:hAnsi="Times New Roman" w:cs="Times New Roman"/>
          <w:sz w:val="24"/>
          <w:szCs w:val="24"/>
        </w:rPr>
        <w:t xml:space="preserve"> for </w:t>
      </w:r>
      <w:r w:rsidR="00A42649">
        <w:rPr>
          <w:rFonts w:ascii="Times New Roman" w:hAnsi="Times New Roman" w:cs="Times New Roman"/>
          <w:sz w:val="24"/>
          <w:szCs w:val="24"/>
        </w:rPr>
        <w:t xml:space="preserve">the 4-hour </w:t>
      </w:r>
      <w:r w:rsidR="00EF064C">
        <w:rPr>
          <w:rFonts w:ascii="Times New Roman" w:hAnsi="Times New Roman" w:cs="Times New Roman"/>
          <w:sz w:val="24"/>
          <w:szCs w:val="24"/>
        </w:rPr>
        <w:t xml:space="preserve">battery energy storage system </w:t>
      </w:r>
      <w:r w:rsidR="00F03D78">
        <w:rPr>
          <w:rFonts w:ascii="Times New Roman" w:hAnsi="Times New Roman" w:cs="Times New Roman"/>
          <w:sz w:val="24"/>
          <w:szCs w:val="24"/>
        </w:rPr>
        <w:t>represented</w:t>
      </w:r>
      <w:r w:rsidR="000D60AA">
        <w:rPr>
          <w:rFonts w:ascii="Times New Roman" w:hAnsi="Times New Roman" w:cs="Times New Roman"/>
          <w:sz w:val="24"/>
          <w:szCs w:val="24"/>
        </w:rPr>
        <w:t xml:space="preserve"> in Aurora</w:t>
      </w:r>
      <w:r>
        <w:rPr>
          <w:rFonts w:ascii="Times New Roman" w:hAnsi="Times New Roman" w:cs="Times New Roman"/>
          <w:sz w:val="24"/>
          <w:szCs w:val="24"/>
        </w:rPr>
        <w:t>.</w:t>
      </w:r>
      <w:r w:rsidR="000134ED">
        <w:rPr>
          <w:rFonts w:ascii="Times New Roman" w:hAnsi="Times New Roman" w:cs="Times New Roman"/>
          <w:sz w:val="24"/>
          <w:szCs w:val="24"/>
        </w:rPr>
        <w:t xml:space="preserve">  </w:t>
      </w:r>
      <w:r w:rsidR="007D02A6">
        <w:rPr>
          <w:rFonts w:ascii="Times New Roman" w:hAnsi="Times New Roman" w:cs="Times New Roman"/>
          <w:sz w:val="24"/>
          <w:szCs w:val="24"/>
        </w:rPr>
        <w:t>Efficiency for m</w:t>
      </w:r>
      <w:r w:rsidR="000134ED">
        <w:rPr>
          <w:rFonts w:ascii="Times New Roman" w:hAnsi="Times New Roman" w:cs="Times New Roman"/>
          <w:sz w:val="24"/>
          <w:szCs w:val="24"/>
        </w:rPr>
        <w:t xml:space="preserve">edium duration energy storage </w:t>
      </w:r>
      <w:r w:rsidR="007D02A6">
        <w:rPr>
          <w:rFonts w:ascii="Times New Roman" w:hAnsi="Times New Roman" w:cs="Times New Roman"/>
          <w:sz w:val="24"/>
          <w:szCs w:val="24"/>
        </w:rPr>
        <w:t>was based on OEM specifications.</w:t>
      </w:r>
    </w:p>
    <w:p w14:paraId="49FDB2AF" w14:textId="15CE1169" w:rsidR="00C5535C" w:rsidRPr="00C5535C" w:rsidRDefault="005B3CA0" w:rsidP="004F41EA">
      <w:pPr>
        <w:pStyle w:val="ListParagraph"/>
        <w:numPr>
          <w:ilvl w:val="0"/>
          <w:numId w:val="33"/>
        </w:numPr>
        <w:spacing w:after="240"/>
        <w:jc w:val="both"/>
        <w:rPr>
          <w:rFonts w:ascii="Times New Roman" w:hAnsi="Times New Roman" w:cs="Times New Roman"/>
          <w:sz w:val="24"/>
          <w:szCs w:val="24"/>
        </w:rPr>
      </w:pPr>
      <w:r w:rsidRPr="5278A9BB">
        <w:rPr>
          <w:rFonts w:ascii="Times New Roman" w:hAnsi="Times New Roman" w:cs="Times New Roman"/>
          <w:sz w:val="24"/>
          <w:szCs w:val="24"/>
        </w:rPr>
        <w:t xml:space="preserve">STF-JKA-1-22 </w:t>
      </w:r>
      <w:r w:rsidR="00C5535C" w:rsidRPr="5278A9BB">
        <w:rPr>
          <w:rFonts w:ascii="Times New Roman" w:hAnsi="Times New Roman" w:cs="Times New Roman"/>
          <w:sz w:val="24"/>
          <w:szCs w:val="24"/>
        </w:rPr>
        <w:t xml:space="preserve">Attachment </w:t>
      </w:r>
      <w:r w:rsidR="00851309">
        <w:rPr>
          <w:rFonts w:ascii="Times New Roman" w:hAnsi="Times New Roman" w:cs="Times New Roman"/>
          <w:sz w:val="24"/>
          <w:szCs w:val="24"/>
        </w:rPr>
        <w:t>K</w:t>
      </w:r>
      <w:r w:rsidRPr="5278A9BB">
        <w:rPr>
          <w:rFonts w:ascii="Times New Roman" w:hAnsi="Times New Roman" w:cs="Times New Roman"/>
          <w:sz w:val="24"/>
          <w:szCs w:val="24"/>
        </w:rPr>
        <w:t xml:space="preserve"> TRADE SECRET</w:t>
      </w:r>
      <w:r w:rsidR="00D33559" w:rsidRPr="5278A9BB">
        <w:rPr>
          <w:rFonts w:ascii="Times New Roman" w:hAnsi="Times New Roman" w:cs="Times New Roman"/>
          <w:sz w:val="24"/>
          <w:szCs w:val="24"/>
        </w:rPr>
        <w:t xml:space="preserve">, </w:t>
      </w:r>
      <w:r w:rsidRPr="5278A9BB">
        <w:rPr>
          <w:rFonts w:ascii="Times New Roman" w:hAnsi="Times New Roman" w:cs="Times New Roman"/>
          <w:sz w:val="24"/>
          <w:szCs w:val="24"/>
        </w:rPr>
        <w:t xml:space="preserve">STF-JKA-1-22 Attachment </w:t>
      </w:r>
      <w:r w:rsidR="00851309">
        <w:rPr>
          <w:rFonts w:ascii="Times New Roman" w:hAnsi="Times New Roman" w:cs="Times New Roman"/>
          <w:sz w:val="24"/>
          <w:szCs w:val="24"/>
        </w:rPr>
        <w:t>L</w:t>
      </w:r>
      <w:r w:rsidR="000561E9">
        <w:rPr>
          <w:rFonts w:ascii="Times New Roman" w:hAnsi="Times New Roman" w:cs="Times New Roman"/>
          <w:sz w:val="24"/>
          <w:szCs w:val="24"/>
        </w:rPr>
        <w:t xml:space="preserve"> TRADE SECRET</w:t>
      </w:r>
      <w:r w:rsidR="00D33559" w:rsidRPr="5278A9BB">
        <w:rPr>
          <w:rFonts w:ascii="Times New Roman" w:hAnsi="Times New Roman" w:cs="Times New Roman"/>
          <w:sz w:val="24"/>
          <w:szCs w:val="24"/>
        </w:rPr>
        <w:t xml:space="preserve">, </w:t>
      </w:r>
      <w:r w:rsidR="391FB8C0" w:rsidRPr="5278A9BB">
        <w:rPr>
          <w:rFonts w:ascii="Times New Roman" w:hAnsi="Times New Roman" w:cs="Times New Roman"/>
          <w:sz w:val="24"/>
          <w:szCs w:val="24"/>
        </w:rPr>
        <w:t>and</w:t>
      </w:r>
      <w:r w:rsidRPr="5278A9BB">
        <w:rPr>
          <w:rFonts w:ascii="Times New Roman" w:hAnsi="Times New Roman" w:cs="Times New Roman"/>
          <w:sz w:val="24"/>
          <w:szCs w:val="24"/>
        </w:rPr>
        <w:t xml:space="preserve"> STF-JKA-1-22 Attachment </w:t>
      </w:r>
      <w:r w:rsidR="00303C64">
        <w:rPr>
          <w:rFonts w:ascii="Times New Roman" w:hAnsi="Times New Roman" w:cs="Times New Roman"/>
          <w:sz w:val="24"/>
          <w:szCs w:val="24"/>
        </w:rPr>
        <w:t>M</w:t>
      </w:r>
      <w:r w:rsidR="000561E9">
        <w:rPr>
          <w:rFonts w:ascii="Times New Roman" w:hAnsi="Times New Roman" w:cs="Times New Roman"/>
          <w:sz w:val="24"/>
          <w:szCs w:val="24"/>
        </w:rPr>
        <w:t xml:space="preserve"> TRADE SECRET</w:t>
      </w:r>
      <w:r w:rsidR="00C5535C" w:rsidRPr="5278A9BB">
        <w:rPr>
          <w:rFonts w:ascii="Times New Roman" w:hAnsi="Times New Roman" w:cs="Times New Roman"/>
          <w:sz w:val="24"/>
          <w:szCs w:val="24"/>
        </w:rPr>
        <w:t xml:space="preserve"> </w:t>
      </w:r>
      <w:r w:rsidR="000561E9">
        <w:rPr>
          <w:rFonts w:ascii="Times New Roman" w:hAnsi="Times New Roman" w:cs="Times New Roman"/>
          <w:sz w:val="24"/>
          <w:szCs w:val="24"/>
        </w:rPr>
        <w:t>provide results from</w:t>
      </w:r>
      <w:r w:rsidR="00C5535C" w:rsidRPr="5278A9BB">
        <w:rPr>
          <w:rFonts w:ascii="Times New Roman" w:hAnsi="Times New Roman" w:cs="Times New Roman"/>
          <w:sz w:val="24"/>
          <w:szCs w:val="24"/>
        </w:rPr>
        <w:t xml:space="preserve"> solar performance models t</w:t>
      </w:r>
      <w:r w:rsidR="00112E63">
        <w:rPr>
          <w:rFonts w:ascii="Times New Roman" w:hAnsi="Times New Roman" w:cs="Times New Roman"/>
          <w:sz w:val="24"/>
          <w:szCs w:val="24"/>
        </w:rPr>
        <w:t>ha</w:t>
      </w:r>
      <w:r w:rsidR="00C5535C" w:rsidRPr="5278A9BB">
        <w:rPr>
          <w:rFonts w:ascii="Times New Roman" w:hAnsi="Times New Roman" w:cs="Times New Roman"/>
          <w:sz w:val="24"/>
          <w:szCs w:val="24"/>
        </w:rPr>
        <w:t xml:space="preserve">t support the </w:t>
      </w:r>
      <w:r w:rsidR="00FC13AE">
        <w:rPr>
          <w:rFonts w:ascii="Times New Roman" w:hAnsi="Times New Roman" w:cs="Times New Roman"/>
          <w:sz w:val="24"/>
          <w:szCs w:val="24"/>
        </w:rPr>
        <w:t>g</w:t>
      </w:r>
      <w:r w:rsidR="00C5535C" w:rsidRPr="5278A9BB">
        <w:rPr>
          <w:rFonts w:ascii="Times New Roman" w:hAnsi="Times New Roman" w:cs="Times New Roman"/>
          <w:sz w:val="24"/>
          <w:szCs w:val="24"/>
        </w:rPr>
        <w:t xml:space="preserve">eneric </w:t>
      </w:r>
      <w:r w:rsidR="00FC13AE">
        <w:rPr>
          <w:rFonts w:ascii="Times New Roman" w:hAnsi="Times New Roman" w:cs="Times New Roman"/>
          <w:sz w:val="24"/>
          <w:szCs w:val="24"/>
        </w:rPr>
        <w:t>s</w:t>
      </w:r>
      <w:r w:rsidR="00C5535C" w:rsidRPr="5278A9BB">
        <w:rPr>
          <w:rFonts w:ascii="Times New Roman" w:hAnsi="Times New Roman" w:cs="Times New Roman"/>
          <w:sz w:val="24"/>
          <w:szCs w:val="24"/>
        </w:rPr>
        <w:t>olar resource</w:t>
      </w:r>
      <w:r w:rsidR="007F4900">
        <w:rPr>
          <w:rFonts w:ascii="Times New Roman" w:hAnsi="Times New Roman" w:cs="Times New Roman"/>
          <w:sz w:val="24"/>
          <w:szCs w:val="24"/>
        </w:rPr>
        <w:t xml:space="preserve"> profile</w:t>
      </w:r>
      <w:r w:rsidR="00C5535C" w:rsidRPr="5278A9BB">
        <w:rPr>
          <w:rFonts w:ascii="Times New Roman" w:hAnsi="Times New Roman" w:cs="Times New Roman"/>
          <w:sz w:val="24"/>
          <w:szCs w:val="24"/>
        </w:rPr>
        <w:t xml:space="preserve">s </w:t>
      </w:r>
      <w:r w:rsidR="00FC13AE">
        <w:rPr>
          <w:rFonts w:ascii="Times New Roman" w:hAnsi="Times New Roman" w:cs="Times New Roman"/>
          <w:sz w:val="24"/>
          <w:szCs w:val="24"/>
        </w:rPr>
        <w:t>represented</w:t>
      </w:r>
      <w:r w:rsidRPr="5278A9BB">
        <w:rPr>
          <w:rFonts w:ascii="Times New Roman" w:hAnsi="Times New Roman" w:cs="Times New Roman"/>
          <w:sz w:val="24"/>
          <w:szCs w:val="24"/>
        </w:rPr>
        <w:t xml:space="preserve"> </w:t>
      </w:r>
      <w:r w:rsidR="00C5535C" w:rsidRPr="5278A9BB">
        <w:rPr>
          <w:rFonts w:ascii="Times New Roman" w:hAnsi="Times New Roman" w:cs="Times New Roman"/>
          <w:sz w:val="24"/>
          <w:szCs w:val="24"/>
        </w:rPr>
        <w:t>in the Resource Mix Study</w:t>
      </w:r>
      <w:r w:rsidR="00D33559" w:rsidRPr="5278A9BB">
        <w:rPr>
          <w:rFonts w:ascii="Times New Roman" w:hAnsi="Times New Roman" w:cs="Times New Roman"/>
          <w:sz w:val="24"/>
          <w:szCs w:val="24"/>
        </w:rPr>
        <w:t>.</w:t>
      </w:r>
    </w:p>
    <w:p w14:paraId="24BCBAF1" w14:textId="67B3569B" w:rsidR="00C5535C" w:rsidRPr="00C5535C" w:rsidRDefault="00C5535C" w:rsidP="004F41EA">
      <w:pPr>
        <w:pStyle w:val="ListParagraph"/>
        <w:numPr>
          <w:ilvl w:val="0"/>
          <w:numId w:val="34"/>
        </w:numPr>
        <w:spacing w:after="240"/>
        <w:jc w:val="both"/>
        <w:rPr>
          <w:rFonts w:ascii="Times New Roman" w:hAnsi="Times New Roman" w:cs="Times New Roman"/>
          <w:sz w:val="24"/>
          <w:szCs w:val="24"/>
        </w:rPr>
      </w:pPr>
      <w:r w:rsidRPr="00C5535C">
        <w:rPr>
          <w:rFonts w:ascii="Times New Roman" w:hAnsi="Times New Roman" w:cs="Times New Roman"/>
          <w:sz w:val="24"/>
          <w:szCs w:val="24"/>
        </w:rPr>
        <w:t xml:space="preserve">Generic solar PV resources are modeled as described in Technical Appendix </w:t>
      </w:r>
      <w:r w:rsidR="00112E63">
        <w:rPr>
          <w:rFonts w:ascii="Times New Roman" w:hAnsi="Times New Roman" w:cs="Times New Roman"/>
          <w:sz w:val="24"/>
          <w:szCs w:val="24"/>
        </w:rPr>
        <w:t>V</w:t>
      </w:r>
      <w:r w:rsidRPr="00C5535C">
        <w:rPr>
          <w:rFonts w:ascii="Times New Roman" w:hAnsi="Times New Roman" w:cs="Times New Roman"/>
          <w:sz w:val="24"/>
          <w:szCs w:val="24"/>
        </w:rPr>
        <w:t>ol. 2</w:t>
      </w:r>
      <w:r w:rsidR="00112E63">
        <w:rPr>
          <w:rFonts w:ascii="Times New Roman" w:hAnsi="Times New Roman" w:cs="Times New Roman"/>
          <w:sz w:val="24"/>
          <w:szCs w:val="24"/>
        </w:rPr>
        <w:t xml:space="preserve"> Resource Mix Study,</w:t>
      </w:r>
      <w:r w:rsidRPr="00C5535C">
        <w:rPr>
          <w:rFonts w:ascii="Times New Roman" w:hAnsi="Times New Roman" w:cs="Times New Roman"/>
          <w:sz w:val="24"/>
          <w:szCs w:val="24"/>
        </w:rPr>
        <w:t xml:space="preserve"> sections 3.6.1 and 3.6.2.  Table 5 provides the associated costs used in the model.  </w:t>
      </w:r>
      <w:r w:rsidR="008C4B30">
        <w:rPr>
          <w:rFonts w:ascii="Times New Roman" w:hAnsi="Times New Roman" w:cs="Times New Roman"/>
          <w:sz w:val="24"/>
          <w:szCs w:val="24"/>
        </w:rPr>
        <w:t xml:space="preserve">Generic </w:t>
      </w:r>
      <w:r w:rsidRPr="00C5535C">
        <w:rPr>
          <w:rFonts w:ascii="Times New Roman" w:hAnsi="Times New Roman" w:cs="Times New Roman"/>
          <w:sz w:val="24"/>
          <w:szCs w:val="24"/>
        </w:rPr>
        <w:t xml:space="preserve">Solar PV is modeled </w:t>
      </w:r>
      <w:r w:rsidR="0054703C">
        <w:rPr>
          <w:rFonts w:ascii="Times New Roman" w:hAnsi="Times New Roman" w:cs="Times New Roman"/>
          <w:sz w:val="24"/>
          <w:szCs w:val="24"/>
        </w:rPr>
        <w:t xml:space="preserve">in Aurora </w:t>
      </w:r>
      <w:r w:rsidRPr="00C5535C">
        <w:rPr>
          <w:rFonts w:ascii="Times New Roman" w:hAnsi="Times New Roman" w:cs="Times New Roman"/>
          <w:sz w:val="24"/>
          <w:szCs w:val="24"/>
        </w:rPr>
        <w:t xml:space="preserve">as </w:t>
      </w:r>
      <w:r w:rsidR="00603D2F">
        <w:rPr>
          <w:rFonts w:ascii="Times New Roman" w:hAnsi="Times New Roman" w:cs="Times New Roman"/>
          <w:sz w:val="24"/>
          <w:szCs w:val="24"/>
        </w:rPr>
        <w:t>300 MW blocks</w:t>
      </w:r>
      <w:r w:rsidR="00B9404B">
        <w:rPr>
          <w:rFonts w:ascii="Times New Roman" w:hAnsi="Times New Roman" w:cs="Times New Roman"/>
          <w:sz w:val="24"/>
          <w:szCs w:val="24"/>
        </w:rPr>
        <w:t>, all</w:t>
      </w:r>
      <w:r w:rsidRPr="00C5535C">
        <w:rPr>
          <w:rFonts w:ascii="Times New Roman" w:hAnsi="Times New Roman" w:cs="Times New Roman"/>
          <w:sz w:val="24"/>
          <w:szCs w:val="24"/>
        </w:rPr>
        <w:t xml:space="preserve"> having identical </w:t>
      </w:r>
      <w:r w:rsidR="008C4B30">
        <w:rPr>
          <w:rFonts w:ascii="Times New Roman" w:hAnsi="Times New Roman" w:cs="Times New Roman"/>
          <w:sz w:val="24"/>
          <w:szCs w:val="24"/>
        </w:rPr>
        <w:t xml:space="preserve">operating </w:t>
      </w:r>
      <w:r w:rsidRPr="00C5535C">
        <w:rPr>
          <w:rFonts w:ascii="Times New Roman" w:hAnsi="Times New Roman" w:cs="Times New Roman"/>
          <w:sz w:val="24"/>
          <w:szCs w:val="24"/>
        </w:rPr>
        <w:t>characteristics. </w:t>
      </w:r>
    </w:p>
    <w:p w14:paraId="775C8172" w14:textId="30D4A2D5" w:rsidR="00C5535C" w:rsidRPr="00C5535C" w:rsidRDefault="004C43AC" w:rsidP="004F41EA">
      <w:pPr>
        <w:pStyle w:val="ListParagraph"/>
        <w:numPr>
          <w:ilvl w:val="0"/>
          <w:numId w:val="35"/>
        </w:numPr>
        <w:spacing w:after="240"/>
        <w:jc w:val="both"/>
        <w:rPr>
          <w:rFonts w:ascii="Times New Roman" w:hAnsi="Times New Roman" w:cs="Times New Roman"/>
          <w:sz w:val="24"/>
          <w:szCs w:val="24"/>
        </w:rPr>
      </w:pPr>
      <w:r>
        <w:rPr>
          <w:rFonts w:ascii="Times New Roman" w:hAnsi="Times New Roman" w:cs="Times New Roman"/>
          <w:sz w:val="24"/>
          <w:szCs w:val="24"/>
        </w:rPr>
        <w:t xml:space="preserve">Please </w:t>
      </w:r>
      <w:r w:rsidR="00D91DDC">
        <w:rPr>
          <w:rFonts w:ascii="Times New Roman" w:hAnsi="Times New Roman" w:cs="Times New Roman"/>
          <w:sz w:val="24"/>
          <w:szCs w:val="24"/>
        </w:rPr>
        <w:t xml:space="preserve">see </w:t>
      </w:r>
      <w:r w:rsidR="009B2D09">
        <w:rPr>
          <w:rFonts w:ascii="Times New Roman" w:hAnsi="Times New Roman" w:cs="Times New Roman"/>
          <w:sz w:val="24"/>
          <w:szCs w:val="24"/>
        </w:rPr>
        <w:t xml:space="preserve">Technical </w:t>
      </w:r>
      <w:r w:rsidR="00D91DDC" w:rsidRPr="00D91DDC">
        <w:rPr>
          <w:rFonts w:ascii="Times New Roman" w:hAnsi="Times New Roman" w:cs="Times New Roman"/>
          <w:sz w:val="24"/>
          <w:szCs w:val="24"/>
        </w:rPr>
        <w:t xml:space="preserve">Appendix Vol 2, section 1 “Technology Screening &amp; Application Standards TRADE SECRET” </w:t>
      </w:r>
      <w:r w:rsidR="009B2D09">
        <w:rPr>
          <w:rFonts w:ascii="Times New Roman" w:hAnsi="Times New Roman" w:cs="Times New Roman"/>
          <w:sz w:val="24"/>
          <w:szCs w:val="24"/>
        </w:rPr>
        <w:t>Technical Appendix Vol 2</w:t>
      </w:r>
      <w:r w:rsidR="00AA47D7">
        <w:rPr>
          <w:rFonts w:ascii="Times New Roman" w:hAnsi="Times New Roman" w:cs="Times New Roman"/>
          <w:sz w:val="24"/>
          <w:szCs w:val="24"/>
        </w:rPr>
        <w:t xml:space="preserve"> </w:t>
      </w:r>
      <w:r w:rsidR="009B2D09">
        <w:rPr>
          <w:rFonts w:ascii="Times New Roman" w:hAnsi="Times New Roman" w:cs="Times New Roman"/>
          <w:sz w:val="24"/>
          <w:szCs w:val="24"/>
        </w:rPr>
        <w:t>R</w:t>
      </w:r>
      <w:r w:rsidR="00AA47D7">
        <w:rPr>
          <w:rFonts w:ascii="Times New Roman" w:hAnsi="Times New Roman" w:cs="Times New Roman"/>
          <w:sz w:val="24"/>
          <w:szCs w:val="24"/>
        </w:rPr>
        <w:t>esource Mix Study</w:t>
      </w:r>
      <w:r w:rsidR="009B2D09">
        <w:rPr>
          <w:rFonts w:ascii="Times New Roman" w:hAnsi="Times New Roman" w:cs="Times New Roman"/>
          <w:sz w:val="24"/>
          <w:szCs w:val="24"/>
        </w:rPr>
        <w:t xml:space="preserve"> </w:t>
      </w:r>
      <w:r>
        <w:rPr>
          <w:rFonts w:ascii="Times New Roman" w:hAnsi="Times New Roman" w:cs="Times New Roman"/>
          <w:sz w:val="24"/>
          <w:szCs w:val="24"/>
        </w:rPr>
        <w:t xml:space="preserve">for </w:t>
      </w:r>
      <w:r w:rsidR="00AA47D7">
        <w:rPr>
          <w:rFonts w:ascii="Times New Roman" w:hAnsi="Times New Roman" w:cs="Times New Roman"/>
          <w:sz w:val="24"/>
          <w:szCs w:val="24"/>
        </w:rPr>
        <w:t xml:space="preserve">detailed </w:t>
      </w:r>
      <w:r w:rsidR="003B7466">
        <w:rPr>
          <w:rFonts w:ascii="Times New Roman" w:hAnsi="Times New Roman" w:cs="Times New Roman"/>
          <w:sz w:val="24"/>
          <w:szCs w:val="24"/>
        </w:rPr>
        <w:t>description</w:t>
      </w:r>
      <w:r w:rsidR="00AA47D7">
        <w:rPr>
          <w:rFonts w:ascii="Times New Roman" w:hAnsi="Times New Roman" w:cs="Times New Roman"/>
          <w:sz w:val="24"/>
          <w:szCs w:val="24"/>
        </w:rPr>
        <w:t>s</w:t>
      </w:r>
      <w:r w:rsidR="003B7466">
        <w:rPr>
          <w:rFonts w:ascii="Times New Roman" w:hAnsi="Times New Roman" w:cs="Times New Roman"/>
          <w:sz w:val="24"/>
          <w:szCs w:val="24"/>
        </w:rPr>
        <w:t xml:space="preserve"> of all</w:t>
      </w:r>
      <w:r w:rsidR="00E9659F">
        <w:rPr>
          <w:rFonts w:ascii="Times New Roman" w:hAnsi="Times New Roman" w:cs="Times New Roman"/>
          <w:sz w:val="24"/>
          <w:szCs w:val="24"/>
        </w:rPr>
        <w:t xml:space="preserve"> technologies</w:t>
      </w:r>
      <w:r w:rsidR="003B7466">
        <w:rPr>
          <w:rFonts w:ascii="Times New Roman" w:hAnsi="Times New Roman" w:cs="Times New Roman"/>
          <w:sz w:val="24"/>
          <w:szCs w:val="24"/>
        </w:rPr>
        <w:t xml:space="preserve"> </w:t>
      </w:r>
      <w:r w:rsidR="0039706C">
        <w:rPr>
          <w:rFonts w:ascii="Times New Roman" w:hAnsi="Times New Roman" w:cs="Times New Roman"/>
          <w:sz w:val="24"/>
          <w:szCs w:val="24"/>
        </w:rPr>
        <w:t xml:space="preserve">included as expansion options in the </w:t>
      </w:r>
      <w:r w:rsidR="00B70FF0">
        <w:rPr>
          <w:rFonts w:ascii="Times New Roman" w:hAnsi="Times New Roman" w:cs="Times New Roman"/>
          <w:sz w:val="24"/>
          <w:szCs w:val="24"/>
        </w:rPr>
        <w:t>2025 IRP</w:t>
      </w:r>
      <w:r w:rsidR="00E9722A">
        <w:rPr>
          <w:rFonts w:ascii="Times New Roman" w:hAnsi="Times New Roman" w:cs="Times New Roman"/>
          <w:sz w:val="24"/>
          <w:szCs w:val="24"/>
        </w:rPr>
        <w:t>, including costs, capacity, and build limits</w:t>
      </w:r>
      <w:r w:rsidR="0039706C">
        <w:rPr>
          <w:rFonts w:ascii="Times New Roman" w:hAnsi="Times New Roman" w:cs="Times New Roman"/>
          <w:sz w:val="24"/>
          <w:szCs w:val="24"/>
        </w:rPr>
        <w:t xml:space="preserve">. </w:t>
      </w:r>
      <w:r w:rsidR="00ED7017">
        <w:rPr>
          <w:rFonts w:ascii="Times New Roman" w:hAnsi="Times New Roman" w:cs="Times New Roman"/>
          <w:sz w:val="24"/>
          <w:szCs w:val="24"/>
        </w:rPr>
        <w:t xml:space="preserve">See </w:t>
      </w:r>
      <w:r w:rsidR="00DE55A0">
        <w:rPr>
          <w:rFonts w:ascii="Times New Roman" w:hAnsi="Times New Roman" w:cs="Times New Roman"/>
          <w:sz w:val="24"/>
          <w:szCs w:val="24"/>
        </w:rPr>
        <w:t>STF-JKA-1-11 TRADE SECRET for discussion of differences between</w:t>
      </w:r>
      <w:r w:rsidR="0054703C">
        <w:rPr>
          <w:rFonts w:ascii="Times New Roman" w:hAnsi="Times New Roman" w:cs="Times New Roman"/>
          <w:sz w:val="24"/>
          <w:szCs w:val="24"/>
        </w:rPr>
        <w:t xml:space="preserve"> the 2023 IRP Update and the 2025 IRP.  </w:t>
      </w:r>
    </w:p>
    <w:p w14:paraId="3F66FE6C" w14:textId="2C5E0421" w:rsidR="005F13D4" w:rsidRPr="005F13D4" w:rsidRDefault="00C5535C" w:rsidP="004F41EA">
      <w:pPr>
        <w:pStyle w:val="ListParagraph"/>
        <w:spacing w:after="240"/>
        <w:ind w:left="90"/>
        <w:jc w:val="both"/>
        <w:rPr>
          <w:rFonts w:ascii="Times New Roman" w:hAnsi="Times New Roman" w:cs="Times New Roman"/>
          <w:sz w:val="24"/>
          <w:szCs w:val="24"/>
          <w:highlight w:val="yellow"/>
        </w:rPr>
      </w:pPr>
      <w:r w:rsidRPr="00C5535C">
        <w:rPr>
          <w:rFonts w:ascii="Times New Roman" w:hAnsi="Times New Roman" w:cs="Times New Roman"/>
          <w:sz w:val="24"/>
          <w:szCs w:val="24"/>
        </w:rPr>
        <w:t> </w:t>
      </w:r>
    </w:p>
    <w:sectPr w:rsidR="005F13D4" w:rsidRPr="005F13D4" w:rsidSect="00F61AB2">
      <w:headerReference w:type="default"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78F6" w14:textId="77777777" w:rsidR="000C3FA3" w:rsidRDefault="000C3FA3" w:rsidP="008E536E">
      <w:pPr>
        <w:spacing w:after="0" w:line="240" w:lineRule="auto"/>
      </w:pPr>
      <w:r>
        <w:separator/>
      </w:r>
    </w:p>
  </w:endnote>
  <w:endnote w:type="continuationSeparator" w:id="0">
    <w:p w14:paraId="675AC087" w14:textId="77777777" w:rsidR="000C3FA3" w:rsidRDefault="000C3FA3" w:rsidP="008E536E">
      <w:pPr>
        <w:spacing w:after="0" w:line="240" w:lineRule="auto"/>
      </w:pPr>
      <w:r>
        <w:continuationSeparator/>
      </w:r>
    </w:p>
  </w:endnote>
  <w:endnote w:type="continuationNotice" w:id="1">
    <w:p w14:paraId="49C07F02" w14:textId="77777777" w:rsidR="000C3FA3" w:rsidRDefault="000C3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CD22" w14:textId="63498B2B" w:rsidR="0018193D" w:rsidRPr="00E419CB" w:rsidRDefault="009966FB" w:rsidP="00E419CB">
    <w:pPr>
      <w:spacing w:after="0" w:line="240" w:lineRule="auto"/>
      <w:ind w:left="2160" w:hanging="2160"/>
      <w:rPr>
        <w:rFonts w:ascii="Times New Roman" w:eastAsia="Times New Roman" w:hAnsi="Times New Roman" w:cs="Times New Roman"/>
        <w:sz w:val="24"/>
        <w:szCs w:val="24"/>
      </w:rPr>
    </w:pPr>
    <w:sdt>
      <w:sdtPr>
        <w:id w:val="1710841892"/>
        <w:docPartObj>
          <w:docPartGallery w:val="Page Numbers (Bottom of Page)"/>
          <w:docPartUnique/>
        </w:docPartObj>
      </w:sdtPr>
      <w:sdtContent>
        <w:sdt>
          <w:sdtPr>
            <w:id w:val="860082579"/>
            <w:docPartObj>
              <w:docPartGallery w:val="Page Numbers (Top of Page)"/>
              <w:docPartUnique/>
            </w:docPartObj>
          </w:sdtPr>
          <w:sdtContent>
            <w:r w:rsidR="00E419CB" w:rsidRPr="008E536E">
              <w:rPr>
                <w:rFonts w:ascii="Times New Roman" w:eastAsia="Times New Roman" w:hAnsi="Times New Roman" w:cs="Times New Roman"/>
                <w:sz w:val="24"/>
                <w:szCs w:val="24"/>
              </w:rPr>
              <w:t xml:space="preserve">Contact: </w:t>
            </w:r>
            <w:r w:rsidR="0062076B">
              <w:rPr>
                <w:rFonts w:ascii="Times New Roman" w:eastAsia="Times New Roman" w:hAnsi="Times New Roman" w:cs="Times New Roman"/>
                <w:sz w:val="24"/>
                <w:szCs w:val="24"/>
              </w:rPr>
              <w:t>Randy Hubbert</w:t>
            </w:r>
            <w:r w:rsidR="00E419CB">
              <w:rPr>
                <w:rFonts w:ascii="Times New Roman" w:eastAsia="Times New Roman" w:hAnsi="Times New Roman" w:cs="Times New Roman"/>
                <w:sz w:val="24"/>
                <w:szCs w:val="24"/>
              </w:rPr>
              <w:tab/>
            </w:r>
            <w:r w:rsidR="00E419CB">
              <w:rPr>
                <w:rFonts w:ascii="Times New Roman" w:eastAsia="Times New Roman" w:hAnsi="Times New Roman" w:cs="Times New Roman"/>
                <w:sz w:val="24"/>
                <w:szCs w:val="24"/>
              </w:rPr>
              <w:tab/>
            </w:r>
            <w:r w:rsidR="00E419CB">
              <w:rPr>
                <w:rFonts w:ascii="Times New Roman" w:eastAsia="Times New Roman" w:hAnsi="Times New Roman" w:cs="Times New Roman"/>
                <w:sz w:val="24"/>
                <w:szCs w:val="24"/>
              </w:rPr>
              <w:tab/>
            </w:r>
            <w:r w:rsidR="00E419CB">
              <w:rPr>
                <w:rFonts w:ascii="Times New Roman" w:eastAsia="Times New Roman" w:hAnsi="Times New Roman" w:cs="Times New Roman"/>
                <w:sz w:val="24"/>
                <w:szCs w:val="24"/>
              </w:rPr>
              <w:tab/>
            </w:r>
            <w:r w:rsidR="00E419CB">
              <w:rPr>
                <w:rFonts w:ascii="Times New Roman" w:eastAsia="Times New Roman" w:hAnsi="Times New Roman" w:cs="Times New Roman"/>
                <w:sz w:val="24"/>
                <w:szCs w:val="24"/>
              </w:rPr>
              <w:tab/>
            </w:r>
            <w:r w:rsidR="00E419CB">
              <w:rPr>
                <w:rFonts w:ascii="Times New Roman" w:eastAsia="Times New Roman" w:hAnsi="Times New Roman" w:cs="Times New Roman"/>
                <w:sz w:val="24"/>
                <w:szCs w:val="24"/>
              </w:rPr>
              <w:tab/>
            </w:r>
            <w:r w:rsidR="00E419CB">
              <w:rPr>
                <w:rFonts w:ascii="Times New Roman" w:eastAsia="Times New Roman" w:hAnsi="Times New Roman" w:cs="Times New Roman"/>
                <w:sz w:val="24"/>
                <w:szCs w:val="24"/>
              </w:rPr>
              <w:tab/>
            </w:r>
            <w:r w:rsidR="00CF628D">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753C27B" w14:paraId="1D5F7EE4" w14:textId="77777777" w:rsidTr="00461FE5">
      <w:trPr>
        <w:trHeight w:val="300"/>
      </w:trPr>
      <w:tc>
        <w:tcPr>
          <w:tcW w:w="3120" w:type="dxa"/>
        </w:tcPr>
        <w:p w14:paraId="04F6E066" w14:textId="50772394" w:rsidR="5753C27B" w:rsidRDefault="5753C27B" w:rsidP="0062076B">
          <w:pPr>
            <w:pStyle w:val="Header"/>
            <w:ind w:left="-115"/>
          </w:pPr>
        </w:p>
      </w:tc>
      <w:tc>
        <w:tcPr>
          <w:tcW w:w="3120" w:type="dxa"/>
        </w:tcPr>
        <w:p w14:paraId="32D2A0F7" w14:textId="4303CED2" w:rsidR="5753C27B" w:rsidRDefault="5753C27B" w:rsidP="0062076B">
          <w:pPr>
            <w:pStyle w:val="Header"/>
            <w:jc w:val="center"/>
          </w:pPr>
        </w:p>
      </w:tc>
      <w:tc>
        <w:tcPr>
          <w:tcW w:w="3120" w:type="dxa"/>
        </w:tcPr>
        <w:p w14:paraId="1458DDF4" w14:textId="349E491C" w:rsidR="5753C27B" w:rsidRDefault="5753C27B" w:rsidP="0062076B">
          <w:pPr>
            <w:pStyle w:val="Header"/>
            <w:ind w:right="-115"/>
            <w:jc w:val="right"/>
          </w:pPr>
        </w:p>
      </w:tc>
    </w:tr>
  </w:tbl>
  <w:p w14:paraId="41C8F031" w14:textId="4E8EDBC5" w:rsidR="5753C27B" w:rsidRDefault="5753C27B" w:rsidP="00620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BF6A4" w14:textId="77777777" w:rsidR="000C3FA3" w:rsidRDefault="000C3FA3" w:rsidP="008E536E">
      <w:pPr>
        <w:spacing w:after="0" w:line="240" w:lineRule="auto"/>
      </w:pPr>
      <w:r>
        <w:separator/>
      </w:r>
    </w:p>
  </w:footnote>
  <w:footnote w:type="continuationSeparator" w:id="0">
    <w:p w14:paraId="6CBEE731" w14:textId="77777777" w:rsidR="000C3FA3" w:rsidRDefault="000C3FA3" w:rsidP="008E536E">
      <w:pPr>
        <w:spacing w:after="0" w:line="240" w:lineRule="auto"/>
      </w:pPr>
      <w:r>
        <w:continuationSeparator/>
      </w:r>
    </w:p>
  </w:footnote>
  <w:footnote w:type="continuationNotice" w:id="1">
    <w:p w14:paraId="2168351E" w14:textId="77777777" w:rsidR="000C3FA3" w:rsidRDefault="000C3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2B57" w14:textId="77777777" w:rsidR="000E0601" w:rsidRPr="00D62A4A" w:rsidRDefault="000E0601" w:rsidP="000E0601">
    <w:pPr>
      <w:spacing w:after="0" w:line="240" w:lineRule="auto"/>
      <w:jc w:val="center"/>
      <w:rPr>
        <w:rFonts w:ascii="Times New Roman" w:eastAsia="Times New Roman" w:hAnsi="Times New Roman" w:cs="Times New Roman"/>
        <w:b/>
        <w:bCs/>
        <w:sz w:val="24"/>
        <w:szCs w:val="24"/>
      </w:rPr>
    </w:pPr>
  </w:p>
  <w:p w14:paraId="71D39C97" w14:textId="77777777" w:rsidR="000E0601" w:rsidRPr="00D62A4A" w:rsidRDefault="000E0601" w:rsidP="000E0601">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5E2B53F3" w14:textId="77777777" w:rsidR="000E0601" w:rsidRPr="00D62A4A" w:rsidRDefault="000E0601" w:rsidP="000E0601">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3F407E4C" w14:textId="77777777" w:rsidR="000E0601" w:rsidRPr="00D62A4A" w:rsidRDefault="000E0601" w:rsidP="000E0601">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283A0E77" w14:textId="77777777" w:rsidR="000E0601" w:rsidRPr="00D62A4A" w:rsidRDefault="000E0601" w:rsidP="000E0601">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5649B170" w14:textId="77777777" w:rsidR="000E0601" w:rsidRPr="00D62A4A" w:rsidRDefault="000E0601" w:rsidP="000E0601">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51B483FB" w14:textId="253F672B" w:rsidR="6FA7E55E" w:rsidRPr="000E0601" w:rsidRDefault="6FA7E55E" w:rsidP="000E0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753C27B" w14:paraId="2AFEB97C" w14:textId="77777777" w:rsidTr="00461FE5">
      <w:trPr>
        <w:trHeight w:val="300"/>
      </w:trPr>
      <w:tc>
        <w:tcPr>
          <w:tcW w:w="3120" w:type="dxa"/>
        </w:tcPr>
        <w:p w14:paraId="6B2BF5CA" w14:textId="66CDA64E" w:rsidR="5753C27B" w:rsidRDefault="5753C27B" w:rsidP="0062076B">
          <w:pPr>
            <w:pStyle w:val="Header"/>
            <w:ind w:left="-115"/>
          </w:pPr>
        </w:p>
      </w:tc>
      <w:tc>
        <w:tcPr>
          <w:tcW w:w="3120" w:type="dxa"/>
        </w:tcPr>
        <w:p w14:paraId="59586783" w14:textId="1E8E3A74" w:rsidR="5753C27B" w:rsidRDefault="5753C27B" w:rsidP="0062076B">
          <w:pPr>
            <w:pStyle w:val="Header"/>
            <w:jc w:val="center"/>
          </w:pPr>
        </w:p>
      </w:tc>
      <w:tc>
        <w:tcPr>
          <w:tcW w:w="3120" w:type="dxa"/>
        </w:tcPr>
        <w:p w14:paraId="48AF888A" w14:textId="5A028101" w:rsidR="5753C27B" w:rsidRDefault="5753C27B" w:rsidP="0062076B">
          <w:pPr>
            <w:pStyle w:val="Header"/>
            <w:ind w:right="-115"/>
            <w:jc w:val="right"/>
          </w:pPr>
        </w:p>
      </w:tc>
    </w:tr>
  </w:tbl>
  <w:p w14:paraId="3EF31D37" w14:textId="47C0540D" w:rsidR="5753C27B" w:rsidRDefault="5753C27B" w:rsidP="0062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AA8"/>
    <w:multiLevelType w:val="multilevel"/>
    <w:tmpl w:val="53CE691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74F0D17"/>
    <w:multiLevelType w:val="multilevel"/>
    <w:tmpl w:val="9C5AC282"/>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0C0523B"/>
    <w:multiLevelType w:val="multilevel"/>
    <w:tmpl w:val="CBAADC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0FF3E50"/>
    <w:multiLevelType w:val="multilevel"/>
    <w:tmpl w:val="A2C4AF8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5EB1787"/>
    <w:multiLevelType w:val="multilevel"/>
    <w:tmpl w:val="7B58789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990DEB"/>
    <w:multiLevelType w:val="multilevel"/>
    <w:tmpl w:val="6392504E"/>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17AA2A7E"/>
    <w:multiLevelType w:val="hybridMultilevel"/>
    <w:tmpl w:val="0F488DFE"/>
    <w:lvl w:ilvl="0" w:tplc="B21A24BA">
      <w:start w:val="1"/>
      <w:numFmt w:val="lowerLetter"/>
      <w:lvlText w:val="%1."/>
      <w:lvlJc w:val="left"/>
      <w:pPr>
        <w:ind w:left="720" w:hanging="360"/>
      </w:pPr>
    </w:lvl>
    <w:lvl w:ilvl="1" w:tplc="69A8E7D4">
      <w:start w:val="1"/>
      <w:numFmt w:val="lowerLetter"/>
      <w:lvlText w:val="%2."/>
      <w:lvlJc w:val="left"/>
      <w:pPr>
        <w:ind w:left="1440" w:hanging="360"/>
      </w:pPr>
    </w:lvl>
    <w:lvl w:ilvl="2" w:tplc="5DAC0566">
      <w:start w:val="1"/>
      <w:numFmt w:val="lowerRoman"/>
      <w:lvlText w:val="%3."/>
      <w:lvlJc w:val="right"/>
      <w:pPr>
        <w:ind w:left="2160" w:hanging="180"/>
      </w:pPr>
    </w:lvl>
    <w:lvl w:ilvl="3" w:tplc="51CA2D40">
      <w:start w:val="1"/>
      <w:numFmt w:val="decimal"/>
      <w:lvlText w:val="%4."/>
      <w:lvlJc w:val="left"/>
      <w:pPr>
        <w:ind w:left="2880" w:hanging="360"/>
      </w:pPr>
    </w:lvl>
    <w:lvl w:ilvl="4" w:tplc="364C8EA4">
      <w:start w:val="1"/>
      <w:numFmt w:val="lowerLetter"/>
      <w:lvlText w:val="%5."/>
      <w:lvlJc w:val="left"/>
      <w:pPr>
        <w:ind w:left="3600" w:hanging="360"/>
      </w:pPr>
    </w:lvl>
    <w:lvl w:ilvl="5" w:tplc="B7F6F62E">
      <w:start w:val="1"/>
      <w:numFmt w:val="lowerRoman"/>
      <w:lvlText w:val="%6."/>
      <w:lvlJc w:val="right"/>
      <w:pPr>
        <w:ind w:left="4320" w:hanging="180"/>
      </w:pPr>
    </w:lvl>
    <w:lvl w:ilvl="6" w:tplc="EE64F586">
      <w:start w:val="1"/>
      <w:numFmt w:val="decimal"/>
      <w:lvlText w:val="%7."/>
      <w:lvlJc w:val="left"/>
      <w:pPr>
        <w:ind w:left="5040" w:hanging="360"/>
      </w:pPr>
    </w:lvl>
    <w:lvl w:ilvl="7" w:tplc="B720E27E">
      <w:start w:val="1"/>
      <w:numFmt w:val="lowerLetter"/>
      <w:lvlText w:val="%8."/>
      <w:lvlJc w:val="left"/>
      <w:pPr>
        <w:ind w:left="5760" w:hanging="360"/>
      </w:pPr>
    </w:lvl>
    <w:lvl w:ilvl="8" w:tplc="76C832F2">
      <w:start w:val="1"/>
      <w:numFmt w:val="lowerRoman"/>
      <w:lvlText w:val="%9."/>
      <w:lvlJc w:val="right"/>
      <w:pPr>
        <w:ind w:left="6480" w:hanging="180"/>
      </w:pPr>
    </w:lvl>
  </w:abstractNum>
  <w:abstractNum w:abstractNumId="8" w15:restartNumberingAfterBreak="0">
    <w:nsid w:val="18EA7C8F"/>
    <w:multiLevelType w:val="multilevel"/>
    <w:tmpl w:val="95C04C8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240506E8"/>
    <w:multiLevelType w:val="multilevel"/>
    <w:tmpl w:val="33E2B98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BF34E9"/>
    <w:multiLevelType w:val="multilevel"/>
    <w:tmpl w:val="16089968"/>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89C30F4"/>
    <w:multiLevelType w:val="multilevel"/>
    <w:tmpl w:val="854E96A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77757F"/>
    <w:multiLevelType w:val="multilevel"/>
    <w:tmpl w:val="C1C66F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62F5D61"/>
    <w:multiLevelType w:val="multilevel"/>
    <w:tmpl w:val="29FE496C"/>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D8A2AC6"/>
    <w:multiLevelType w:val="multilevel"/>
    <w:tmpl w:val="65807E4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37E0DAB"/>
    <w:multiLevelType w:val="multilevel"/>
    <w:tmpl w:val="2182E1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44BA6659"/>
    <w:multiLevelType w:val="multilevel"/>
    <w:tmpl w:val="6B2E6348"/>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93B1DD2"/>
    <w:multiLevelType w:val="multilevel"/>
    <w:tmpl w:val="892833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FA36E91"/>
    <w:multiLevelType w:val="multilevel"/>
    <w:tmpl w:val="EC0C11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24318C1"/>
    <w:multiLevelType w:val="multilevel"/>
    <w:tmpl w:val="C010C126"/>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539F468D"/>
    <w:multiLevelType w:val="multilevel"/>
    <w:tmpl w:val="B2A876C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42B4232"/>
    <w:multiLevelType w:val="multilevel"/>
    <w:tmpl w:val="5B9CFB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6456EF9"/>
    <w:multiLevelType w:val="multilevel"/>
    <w:tmpl w:val="453A2D56"/>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6DF7067"/>
    <w:multiLevelType w:val="multilevel"/>
    <w:tmpl w:val="F984DB3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8DA617C"/>
    <w:multiLevelType w:val="multilevel"/>
    <w:tmpl w:val="3438AF14"/>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BA6273F"/>
    <w:multiLevelType w:val="multilevel"/>
    <w:tmpl w:val="AB4633F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5BED7000"/>
    <w:multiLevelType w:val="multilevel"/>
    <w:tmpl w:val="F7484900"/>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C8358AB"/>
    <w:multiLevelType w:val="multilevel"/>
    <w:tmpl w:val="9D0C767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CE1B2D"/>
    <w:multiLevelType w:val="multilevel"/>
    <w:tmpl w:val="74B60BC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0A8679C"/>
    <w:multiLevelType w:val="multilevel"/>
    <w:tmpl w:val="34587520"/>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4E163D7"/>
    <w:multiLevelType w:val="multilevel"/>
    <w:tmpl w:val="F03CE76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F7D5E7A"/>
    <w:multiLevelType w:val="multilevel"/>
    <w:tmpl w:val="7A988E1C"/>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708F687A"/>
    <w:multiLevelType w:val="multilevel"/>
    <w:tmpl w:val="A5842FC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7EA13CBA"/>
    <w:multiLevelType w:val="multilevel"/>
    <w:tmpl w:val="C064736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EC525B0"/>
    <w:multiLevelType w:val="multilevel"/>
    <w:tmpl w:val="2B9C7DA0"/>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8665471">
    <w:abstractNumId w:val="10"/>
  </w:num>
  <w:num w:numId="2" w16cid:durableId="44108433">
    <w:abstractNumId w:val="2"/>
  </w:num>
  <w:num w:numId="3" w16cid:durableId="1521622959">
    <w:abstractNumId w:val="22"/>
  </w:num>
  <w:num w:numId="4" w16cid:durableId="976833725">
    <w:abstractNumId w:val="3"/>
  </w:num>
  <w:num w:numId="5" w16cid:durableId="770710415">
    <w:abstractNumId w:val="34"/>
  </w:num>
  <w:num w:numId="6" w16cid:durableId="287324751">
    <w:abstractNumId w:val="4"/>
  </w:num>
  <w:num w:numId="7" w16cid:durableId="950012155">
    <w:abstractNumId w:val="29"/>
  </w:num>
  <w:num w:numId="8" w16cid:durableId="878779609">
    <w:abstractNumId w:val="5"/>
  </w:num>
  <w:num w:numId="9" w16cid:durableId="1120490745">
    <w:abstractNumId w:val="12"/>
  </w:num>
  <w:num w:numId="10" w16cid:durableId="1045984004">
    <w:abstractNumId w:val="26"/>
  </w:num>
  <w:num w:numId="11" w16cid:durableId="234439971">
    <w:abstractNumId w:val="17"/>
  </w:num>
  <w:num w:numId="12" w16cid:durableId="15818466">
    <w:abstractNumId w:val="25"/>
  </w:num>
  <w:num w:numId="13" w16cid:durableId="1617830490">
    <w:abstractNumId w:val="30"/>
  </w:num>
  <w:num w:numId="14" w16cid:durableId="2068257361">
    <w:abstractNumId w:val="35"/>
  </w:num>
  <w:num w:numId="15" w16cid:durableId="321928057">
    <w:abstractNumId w:val="16"/>
  </w:num>
  <w:num w:numId="16" w16cid:durableId="460810630">
    <w:abstractNumId w:val="33"/>
  </w:num>
  <w:num w:numId="17" w16cid:durableId="2145190792">
    <w:abstractNumId w:val="9"/>
  </w:num>
  <w:num w:numId="18" w16cid:durableId="1687058950">
    <w:abstractNumId w:val="8"/>
  </w:num>
  <w:num w:numId="19" w16cid:durableId="104350262">
    <w:abstractNumId w:val="14"/>
  </w:num>
  <w:num w:numId="20" w16cid:durableId="1241909693">
    <w:abstractNumId w:val="1"/>
  </w:num>
  <w:num w:numId="21" w16cid:durableId="643391416">
    <w:abstractNumId w:val="6"/>
  </w:num>
  <w:num w:numId="22" w16cid:durableId="804348759">
    <w:abstractNumId w:val="20"/>
  </w:num>
  <w:num w:numId="23" w16cid:durableId="496917671">
    <w:abstractNumId w:val="32"/>
  </w:num>
  <w:num w:numId="24" w16cid:durableId="328682462">
    <w:abstractNumId w:val="18"/>
  </w:num>
  <w:num w:numId="25" w16cid:durableId="320424792">
    <w:abstractNumId w:val="19"/>
  </w:num>
  <w:num w:numId="26" w16cid:durableId="1302805260">
    <w:abstractNumId w:val="15"/>
  </w:num>
  <w:num w:numId="27" w16cid:durableId="955789408">
    <w:abstractNumId w:val="13"/>
  </w:num>
  <w:num w:numId="28" w16cid:durableId="769198120">
    <w:abstractNumId w:val="0"/>
  </w:num>
  <w:num w:numId="29" w16cid:durableId="1372028414">
    <w:abstractNumId w:val="24"/>
  </w:num>
  <w:num w:numId="30" w16cid:durableId="1983583326">
    <w:abstractNumId w:val="27"/>
  </w:num>
  <w:num w:numId="31" w16cid:durableId="844902403">
    <w:abstractNumId w:val="21"/>
  </w:num>
  <w:num w:numId="32" w16cid:durableId="155149018">
    <w:abstractNumId w:val="28"/>
  </w:num>
  <w:num w:numId="33" w16cid:durableId="1513882607">
    <w:abstractNumId w:val="31"/>
  </w:num>
  <w:num w:numId="34" w16cid:durableId="1690451816">
    <w:abstractNumId w:val="11"/>
  </w:num>
  <w:num w:numId="35" w16cid:durableId="1524514733">
    <w:abstractNumId w:val="23"/>
  </w:num>
  <w:num w:numId="36" w16cid:durableId="142580728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1779"/>
    <w:rsid w:val="00003B40"/>
    <w:rsid w:val="00003BDD"/>
    <w:rsid w:val="000121EB"/>
    <w:rsid w:val="000134ED"/>
    <w:rsid w:val="00013E59"/>
    <w:rsid w:val="00016E1C"/>
    <w:rsid w:val="0002085E"/>
    <w:rsid w:val="00023A89"/>
    <w:rsid w:val="00025C36"/>
    <w:rsid w:val="000327CE"/>
    <w:rsid w:val="000419E3"/>
    <w:rsid w:val="000463B1"/>
    <w:rsid w:val="0004652F"/>
    <w:rsid w:val="000552CF"/>
    <w:rsid w:val="000561E9"/>
    <w:rsid w:val="00056C67"/>
    <w:rsid w:val="00056EA1"/>
    <w:rsid w:val="00060E4E"/>
    <w:rsid w:val="0006315B"/>
    <w:rsid w:val="000671DE"/>
    <w:rsid w:val="000671EE"/>
    <w:rsid w:val="000704D6"/>
    <w:rsid w:val="00077953"/>
    <w:rsid w:val="00077E11"/>
    <w:rsid w:val="00083A40"/>
    <w:rsid w:val="00083E26"/>
    <w:rsid w:val="00091F03"/>
    <w:rsid w:val="0009209B"/>
    <w:rsid w:val="00094E50"/>
    <w:rsid w:val="000A1EE2"/>
    <w:rsid w:val="000A788F"/>
    <w:rsid w:val="000B5610"/>
    <w:rsid w:val="000B5B21"/>
    <w:rsid w:val="000C3FA3"/>
    <w:rsid w:val="000C7368"/>
    <w:rsid w:val="000D1D8F"/>
    <w:rsid w:val="000D596E"/>
    <w:rsid w:val="000D60AA"/>
    <w:rsid w:val="000E0601"/>
    <w:rsid w:val="000E1B7D"/>
    <w:rsid w:val="000E2624"/>
    <w:rsid w:val="000E3FA0"/>
    <w:rsid w:val="000E4330"/>
    <w:rsid w:val="000E78A1"/>
    <w:rsid w:val="000F1A75"/>
    <w:rsid w:val="001002A1"/>
    <w:rsid w:val="00100776"/>
    <w:rsid w:val="001033CB"/>
    <w:rsid w:val="00106B37"/>
    <w:rsid w:val="00112E63"/>
    <w:rsid w:val="0011441F"/>
    <w:rsid w:val="001158FD"/>
    <w:rsid w:val="00121AD8"/>
    <w:rsid w:val="0012220D"/>
    <w:rsid w:val="00127362"/>
    <w:rsid w:val="00127C52"/>
    <w:rsid w:val="00130F4E"/>
    <w:rsid w:val="00131621"/>
    <w:rsid w:val="00132C00"/>
    <w:rsid w:val="00134851"/>
    <w:rsid w:val="001436CE"/>
    <w:rsid w:val="00150EEE"/>
    <w:rsid w:val="0015152F"/>
    <w:rsid w:val="00157F3B"/>
    <w:rsid w:val="001639DA"/>
    <w:rsid w:val="00164AA1"/>
    <w:rsid w:val="001737DB"/>
    <w:rsid w:val="0018193D"/>
    <w:rsid w:val="00184580"/>
    <w:rsid w:val="00184BB0"/>
    <w:rsid w:val="00185642"/>
    <w:rsid w:val="00187FD8"/>
    <w:rsid w:val="00190823"/>
    <w:rsid w:val="00191E6B"/>
    <w:rsid w:val="0019471E"/>
    <w:rsid w:val="001963EE"/>
    <w:rsid w:val="001A0BAB"/>
    <w:rsid w:val="001A4314"/>
    <w:rsid w:val="001A5E6E"/>
    <w:rsid w:val="001A65D7"/>
    <w:rsid w:val="001B00E1"/>
    <w:rsid w:val="001B2187"/>
    <w:rsid w:val="001B6039"/>
    <w:rsid w:val="001B7750"/>
    <w:rsid w:val="001C17D0"/>
    <w:rsid w:val="001C453A"/>
    <w:rsid w:val="001E1F4A"/>
    <w:rsid w:val="001E4976"/>
    <w:rsid w:val="001E6D1D"/>
    <w:rsid w:val="001F7403"/>
    <w:rsid w:val="001F7FEA"/>
    <w:rsid w:val="0020001B"/>
    <w:rsid w:val="00201BC7"/>
    <w:rsid w:val="0021558E"/>
    <w:rsid w:val="00216713"/>
    <w:rsid w:val="002213A7"/>
    <w:rsid w:val="0022357A"/>
    <w:rsid w:val="00223958"/>
    <w:rsid w:val="0022464B"/>
    <w:rsid w:val="00227F11"/>
    <w:rsid w:val="0023223C"/>
    <w:rsid w:val="0023254E"/>
    <w:rsid w:val="00233CE2"/>
    <w:rsid w:val="00237E13"/>
    <w:rsid w:val="002467C2"/>
    <w:rsid w:val="002477D9"/>
    <w:rsid w:val="00253125"/>
    <w:rsid w:val="002538C2"/>
    <w:rsid w:val="002634CE"/>
    <w:rsid w:val="00264259"/>
    <w:rsid w:val="00264B09"/>
    <w:rsid w:val="0027006F"/>
    <w:rsid w:val="00270BF3"/>
    <w:rsid w:val="00271FA3"/>
    <w:rsid w:val="002741E8"/>
    <w:rsid w:val="0028152B"/>
    <w:rsid w:val="002822A3"/>
    <w:rsid w:val="00287FB9"/>
    <w:rsid w:val="002A304C"/>
    <w:rsid w:val="002A56AD"/>
    <w:rsid w:val="002B239E"/>
    <w:rsid w:val="002B3398"/>
    <w:rsid w:val="002B7342"/>
    <w:rsid w:val="002C0834"/>
    <w:rsid w:val="002D1743"/>
    <w:rsid w:val="002D36F7"/>
    <w:rsid w:val="002E07B8"/>
    <w:rsid w:val="002E6A7A"/>
    <w:rsid w:val="002E7927"/>
    <w:rsid w:val="002E7AB7"/>
    <w:rsid w:val="002F18F6"/>
    <w:rsid w:val="002F3874"/>
    <w:rsid w:val="002F49AB"/>
    <w:rsid w:val="002F7F7C"/>
    <w:rsid w:val="003007E9"/>
    <w:rsid w:val="00300F74"/>
    <w:rsid w:val="00303C64"/>
    <w:rsid w:val="00310A5F"/>
    <w:rsid w:val="00316A1B"/>
    <w:rsid w:val="00321950"/>
    <w:rsid w:val="003236C2"/>
    <w:rsid w:val="00327EE2"/>
    <w:rsid w:val="003302A5"/>
    <w:rsid w:val="003315C4"/>
    <w:rsid w:val="003341FF"/>
    <w:rsid w:val="00337945"/>
    <w:rsid w:val="00354D2B"/>
    <w:rsid w:val="0036130B"/>
    <w:rsid w:val="00361B2F"/>
    <w:rsid w:val="003643BE"/>
    <w:rsid w:val="00365355"/>
    <w:rsid w:val="00380E45"/>
    <w:rsid w:val="0038180D"/>
    <w:rsid w:val="003910D7"/>
    <w:rsid w:val="00391B20"/>
    <w:rsid w:val="003962A0"/>
    <w:rsid w:val="0039706C"/>
    <w:rsid w:val="003A7DA2"/>
    <w:rsid w:val="003B075A"/>
    <w:rsid w:val="003B1EDD"/>
    <w:rsid w:val="003B7466"/>
    <w:rsid w:val="003B7C91"/>
    <w:rsid w:val="003C1400"/>
    <w:rsid w:val="003C3C68"/>
    <w:rsid w:val="003C64B0"/>
    <w:rsid w:val="003D0436"/>
    <w:rsid w:val="003D3657"/>
    <w:rsid w:val="003D444A"/>
    <w:rsid w:val="003D5A6C"/>
    <w:rsid w:val="003E09DC"/>
    <w:rsid w:val="003E310F"/>
    <w:rsid w:val="003E7060"/>
    <w:rsid w:val="003E75C1"/>
    <w:rsid w:val="003E7FF8"/>
    <w:rsid w:val="003F27C6"/>
    <w:rsid w:val="003F5CD7"/>
    <w:rsid w:val="00411D5B"/>
    <w:rsid w:val="00412F66"/>
    <w:rsid w:val="00414C04"/>
    <w:rsid w:val="0041593A"/>
    <w:rsid w:val="00426879"/>
    <w:rsid w:val="004351C8"/>
    <w:rsid w:val="00440A51"/>
    <w:rsid w:val="00441EDF"/>
    <w:rsid w:val="0044585A"/>
    <w:rsid w:val="0046102E"/>
    <w:rsid w:val="00461FE5"/>
    <w:rsid w:val="0046683A"/>
    <w:rsid w:val="00474FFC"/>
    <w:rsid w:val="0047609B"/>
    <w:rsid w:val="004834AD"/>
    <w:rsid w:val="00483DEB"/>
    <w:rsid w:val="00485DD4"/>
    <w:rsid w:val="00486220"/>
    <w:rsid w:val="004914BA"/>
    <w:rsid w:val="00495A05"/>
    <w:rsid w:val="00496AD2"/>
    <w:rsid w:val="00497E9D"/>
    <w:rsid w:val="004A014D"/>
    <w:rsid w:val="004A21CB"/>
    <w:rsid w:val="004B0F16"/>
    <w:rsid w:val="004B144A"/>
    <w:rsid w:val="004B7771"/>
    <w:rsid w:val="004B7BB5"/>
    <w:rsid w:val="004C43AC"/>
    <w:rsid w:val="004D18B2"/>
    <w:rsid w:val="004D190A"/>
    <w:rsid w:val="004D2862"/>
    <w:rsid w:val="004D496B"/>
    <w:rsid w:val="004D5044"/>
    <w:rsid w:val="004E10CB"/>
    <w:rsid w:val="004E393B"/>
    <w:rsid w:val="004F16AD"/>
    <w:rsid w:val="004F41EA"/>
    <w:rsid w:val="00500819"/>
    <w:rsid w:val="00507726"/>
    <w:rsid w:val="005141EA"/>
    <w:rsid w:val="00531C9C"/>
    <w:rsid w:val="0053335D"/>
    <w:rsid w:val="00534946"/>
    <w:rsid w:val="00540862"/>
    <w:rsid w:val="0054123F"/>
    <w:rsid w:val="00544D08"/>
    <w:rsid w:val="0054657C"/>
    <w:rsid w:val="0054703C"/>
    <w:rsid w:val="00554BC4"/>
    <w:rsid w:val="00555002"/>
    <w:rsid w:val="005550B9"/>
    <w:rsid w:val="0055636D"/>
    <w:rsid w:val="00565C1C"/>
    <w:rsid w:val="00566BCA"/>
    <w:rsid w:val="005724CD"/>
    <w:rsid w:val="00572608"/>
    <w:rsid w:val="00573ABB"/>
    <w:rsid w:val="0058083F"/>
    <w:rsid w:val="0058203D"/>
    <w:rsid w:val="0059504E"/>
    <w:rsid w:val="005A0446"/>
    <w:rsid w:val="005A387C"/>
    <w:rsid w:val="005A5783"/>
    <w:rsid w:val="005A6D0D"/>
    <w:rsid w:val="005A782A"/>
    <w:rsid w:val="005B145E"/>
    <w:rsid w:val="005B3CA0"/>
    <w:rsid w:val="005B507E"/>
    <w:rsid w:val="005B5E87"/>
    <w:rsid w:val="005C28C1"/>
    <w:rsid w:val="005C4DC7"/>
    <w:rsid w:val="005D0CAE"/>
    <w:rsid w:val="005D3434"/>
    <w:rsid w:val="005D4B6F"/>
    <w:rsid w:val="005E3621"/>
    <w:rsid w:val="005E3A86"/>
    <w:rsid w:val="005E3B62"/>
    <w:rsid w:val="005E4A5F"/>
    <w:rsid w:val="005E77DB"/>
    <w:rsid w:val="005F0AE0"/>
    <w:rsid w:val="005F13D4"/>
    <w:rsid w:val="005F429B"/>
    <w:rsid w:val="005F6E7A"/>
    <w:rsid w:val="0060185C"/>
    <w:rsid w:val="00603D2F"/>
    <w:rsid w:val="0060456E"/>
    <w:rsid w:val="006053A6"/>
    <w:rsid w:val="00607C3C"/>
    <w:rsid w:val="00615B25"/>
    <w:rsid w:val="0062076B"/>
    <w:rsid w:val="006273AF"/>
    <w:rsid w:val="00631823"/>
    <w:rsid w:val="00632AC8"/>
    <w:rsid w:val="0063494D"/>
    <w:rsid w:val="006355C4"/>
    <w:rsid w:val="006379B5"/>
    <w:rsid w:val="00637B0B"/>
    <w:rsid w:val="00646628"/>
    <w:rsid w:val="006522F3"/>
    <w:rsid w:val="00652FC5"/>
    <w:rsid w:val="0065641C"/>
    <w:rsid w:val="006648EC"/>
    <w:rsid w:val="006701DB"/>
    <w:rsid w:val="00671842"/>
    <w:rsid w:val="006727EF"/>
    <w:rsid w:val="00672AD6"/>
    <w:rsid w:val="00674DB1"/>
    <w:rsid w:val="0068180E"/>
    <w:rsid w:val="0069557B"/>
    <w:rsid w:val="00697BA7"/>
    <w:rsid w:val="006A0881"/>
    <w:rsid w:val="006A15DE"/>
    <w:rsid w:val="006A2996"/>
    <w:rsid w:val="006A2AF9"/>
    <w:rsid w:val="006A4F83"/>
    <w:rsid w:val="006B220F"/>
    <w:rsid w:val="006B43BB"/>
    <w:rsid w:val="006C00CD"/>
    <w:rsid w:val="006C343A"/>
    <w:rsid w:val="006C59D8"/>
    <w:rsid w:val="006D334A"/>
    <w:rsid w:val="006D5BA9"/>
    <w:rsid w:val="006D795B"/>
    <w:rsid w:val="006E185D"/>
    <w:rsid w:val="006E29B9"/>
    <w:rsid w:val="006E7A83"/>
    <w:rsid w:val="006E7E7B"/>
    <w:rsid w:val="006F0B53"/>
    <w:rsid w:val="006F10E6"/>
    <w:rsid w:val="006F482C"/>
    <w:rsid w:val="00702D51"/>
    <w:rsid w:val="00705ACD"/>
    <w:rsid w:val="00711C16"/>
    <w:rsid w:val="00716C2A"/>
    <w:rsid w:val="007200DB"/>
    <w:rsid w:val="00726D7D"/>
    <w:rsid w:val="00731E74"/>
    <w:rsid w:val="00732E8E"/>
    <w:rsid w:val="00734DCD"/>
    <w:rsid w:val="00734ED2"/>
    <w:rsid w:val="0073533D"/>
    <w:rsid w:val="00735416"/>
    <w:rsid w:val="00744E94"/>
    <w:rsid w:val="00746B01"/>
    <w:rsid w:val="007552F9"/>
    <w:rsid w:val="00762F79"/>
    <w:rsid w:val="00772623"/>
    <w:rsid w:val="00775815"/>
    <w:rsid w:val="00776060"/>
    <w:rsid w:val="00776F65"/>
    <w:rsid w:val="0077705E"/>
    <w:rsid w:val="007836BE"/>
    <w:rsid w:val="00785083"/>
    <w:rsid w:val="00785C56"/>
    <w:rsid w:val="00791A34"/>
    <w:rsid w:val="0079446E"/>
    <w:rsid w:val="00795BCA"/>
    <w:rsid w:val="007A50D1"/>
    <w:rsid w:val="007A6186"/>
    <w:rsid w:val="007A6A23"/>
    <w:rsid w:val="007B44B7"/>
    <w:rsid w:val="007B63A2"/>
    <w:rsid w:val="007B6F3A"/>
    <w:rsid w:val="007C4836"/>
    <w:rsid w:val="007D02A6"/>
    <w:rsid w:val="007D5002"/>
    <w:rsid w:val="007E0A9A"/>
    <w:rsid w:val="007E1419"/>
    <w:rsid w:val="007E6335"/>
    <w:rsid w:val="007F299F"/>
    <w:rsid w:val="007F4900"/>
    <w:rsid w:val="007F7D6E"/>
    <w:rsid w:val="00805DF7"/>
    <w:rsid w:val="00807247"/>
    <w:rsid w:val="0081183F"/>
    <w:rsid w:val="00814B88"/>
    <w:rsid w:val="00815BCB"/>
    <w:rsid w:val="00815D4B"/>
    <w:rsid w:val="00815EE5"/>
    <w:rsid w:val="00817C7C"/>
    <w:rsid w:val="0082089E"/>
    <w:rsid w:val="00827340"/>
    <w:rsid w:val="008315F7"/>
    <w:rsid w:val="0083311E"/>
    <w:rsid w:val="00836E9D"/>
    <w:rsid w:val="00840339"/>
    <w:rsid w:val="00841749"/>
    <w:rsid w:val="00842989"/>
    <w:rsid w:val="00844CEF"/>
    <w:rsid w:val="00846DF4"/>
    <w:rsid w:val="00851309"/>
    <w:rsid w:val="00851625"/>
    <w:rsid w:val="0085265D"/>
    <w:rsid w:val="00861373"/>
    <w:rsid w:val="00867DDA"/>
    <w:rsid w:val="00876E38"/>
    <w:rsid w:val="00880FF3"/>
    <w:rsid w:val="008842DD"/>
    <w:rsid w:val="00886CA6"/>
    <w:rsid w:val="008910F2"/>
    <w:rsid w:val="00893E64"/>
    <w:rsid w:val="008B1296"/>
    <w:rsid w:val="008B3EE0"/>
    <w:rsid w:val="008B4354"/>
    <w:rsid w:val="008B4B0F"/>
    <w:rsid w:val="008B50EE"/>
    <w:rsid w:val="008B7035"/>
    <w:rsid w:val="008C182F"/>
    <w:rsid w:val="008C3B60"/>
    <w:rsid w:val="008C4B30"/>
    <w:rsid w:val="008D0E6F"/>
    <w:rsid w:val="008D1876"/>
    <w:rsid w:val="008D3DDC"/>
    <w:rsid w:val="008E536E"/>
    <w:rsid w:val="008E7EB6"/>
    <w:rsid w:val="008F1BB6"/>
    <w:rsid w:val="008F3E07"/>
    <w:rsid w:val="008F65F6"/>
    <w:rsid w:val="00904366"/>
    <w:rsid w:val="009062BD"/>
    <w:rsid w:val="00910959"/>
    <w:rsid w:val="00912F2A"/>
    <w:rsid w:val="00912FE5"/>
    <w:rsid w:val="00930A1B"/>
    <w:rsid w:val="0093176F"/>
    <w:rsid w:val="00934A54"/>
    <w:rsid w:val="009438EF"/>
    <w:rsid w:val="00943C7B"/>
    <w:rsid w:val="0095225F"/>
    <w:rsid w:val="00953724"/>
    <w:rsid w:val="00957E66"/>
    <w:rsid w:val="00964FD8"/>
    <w:rsid w:val="009657FB"/>
    <w:rsid w:val="00967A61"/>
    <w:rsid w:val="0097235F"/>
    <w:rsid w:val="0097355E"/>
    <w:rsid w:val="009748A5"/>
    <w:rsid w:val="00976A57"/>
    <w:rsid w:val="009770B5"/>
    <w:rsid w:val="00982967"/>
    <w:rsid w:val="00984674"/>
    <w:rsid w:val="00987C90"/>
    <w:rsid w:val="00993D2F"/>
    <w:rsid w:val="00995444"/>
    <w:rsid w:val="009966FB"/>
    <w:rsid w:val="009A1846"/>
    <w:rsid w:val="009A2218"/>
    <w:rsid w:val="009A22F5"/>
    <w:rsid w:val="009A3EEF"/>
    <w:rsid w:val="009B0FCA"/>
    <w:rsid w:val="009B1FB8"/>
    <w:rsid w:val="009B22EF"/>
    <w:rsid w:val="009B2D09"/>
    <w:rsid w:val="009B4D48"/>
    <w:rsid w:val="009B4E52"/>
    <w:rsid w:val="009D1808"/>
    <w:rsid w:val="009D5FA8"/>
    <w:rsid w:val="009D6FC6"/>
    <w:rsid w:val="009D75E5"/>
    <w:rsid w:val="009E059C"/>
    <w:rsid w:val="009E096C"/>
    <w:rsid w:val="009E11D7"/>
    <w:rsid w:val="009E4932"/>
    <w:rsid w:val="009E55DB"/>
    <w:rsid w:val="009F382A"/>
    <w:rsid w:val="009F3ED3"/>
    <w:rsid w:val="009F5FF7"/>
    <w:rsid w:val="009F6139"/>
    <w:rsid w:val="00A11724"/>
    <w:rsid w:val="00A12D58"/>
    <w:rsid w:val="00A138EB"/>
    <w:rsid w:val="00A16D16"/>
    <w:rsid w:val="00A23258"/>
    <w:rsid w:val="00A25FD3"/>
    <w:rsid w:val="00A42649"/>
    <w:rsid w:val="00A45571"/>
    <w:rsid w:val="00A60D75"/>
    <w:rsid w:val="00A616DD"/>
    <w:rsid w:val="00A63148"/>
    <w:rsid w:val="00A63264"/>
    <w:rsid w:val="00A67175"/>
    <w:rsid w:val="00A67712"/>
    <w:rsid w:val="00A70669"/>
    <w:rsid w:val="00A82FB4"/>
    <w:rsid w:val="00A83FFB"/>
    <w:rsid w:val="00A9001A"/>
    <w:rsid w:val="00A964DC"/>
    <w:rsid w:val="00A96EA7"/>
    <w:rsid w:val="00A97FD9"/>
    <w:rsid w:val="00AA47D7"/>
    <w:rsid w:val="00AA6FCE"/>
    <w:rsid w:val="00AA741B"/>
    <w:rsid w:val="00AB0F59"/>
    <w:rsid w:val="00AB7D9B"/>
    <w:rsid w:val="00AC0663"/>
    <w:rsid w:val="00AC33C7"/>
    <w:rsid w:val="00AD045E"/>
    <w:rsid w:val="00AD2D06"/>
    <w:rsid w:val="00AD31A3"/>
    <w:rsid w:val="00AD4D72"/>
    <w:rsid w:val="00AD5F79"/>
    <w:rsid w:val="00AE384E"/>
    <w:rsid w:val="00AF4840"/>
    <w:rsid w:val="00AF4A6C"/>
    <w:rsid w:val="00B02AF5"/>
    <w:rsid w:val="00B04657"/>
    <w:rsid w:val="00B10322"/>
    <w:rsid w:val="00B23D89"/>
    <w:rsid w:val="00B25D8F"/>
    <w:rsid w:val="00B30FEA"/>
    <w:rsid w:val="00B539A6"/>
    <w:rsid w:val="00B70FF0"/>
    <w:rsid w:val="00B776C4"/>
    <w:rsid w:val="00B81608"/>
    <w:rsid w:val="00B828B2"/>
    <w:rsid w:val="00B9404B"/>
    <w:rsid w:val="00BA7EED"/>
    <w:rsid w:val="00BB7AB2"/>
    <w:rsid w:val="00BC26CD"/>
    <w:rsid w:val="00BD3103"/>
    <w:rsid w:val="00BE2D85"/>
    <w:rsid w:val="00BE39FE"/>
    <w:rsid w:val="00BE42F0"/>
    <w:rsid w:val="00BE5678"/>
    <w:rsid w:val="00BE5B00"/>
    <w:rsid w:val="00BF6588"/>
    <w:rsid w:val="00BF7544"/>
    <w:rsid w:val="00C07063"/>
    <w:rsid w:val="00C078C8"/>
    <w:rsid w:val="00C11993"/>
    <w:rsid w:val="00C20592"/>
    <w:rsid w:val="00C222D2"/>
    <w:rsid w:val="00C23E00"/>
    <w:rsid w:val="00C24E4B"/>
    <w:rsid w:val="00C31E7D"/>
    <w:rsid w:val="00C37E45"/>
    <w:rsid w:val="00C41022"/>
    <w:rsid w:val="00C41612"/>
    <w:rsid w:val="00C47CBE"/>
    <w:rsid w:val="00C53D4B"/>
    <w:rsid w:val="00C5535C"/>
    <w:rsid w:val="00C60AC8"/>
    <w:rsid w:val="00C640DC"/>
    <w:rsid w:val="00C707B0"/>
    <w:rsid w:val="00C72B20"/>
    <w:rsid w:val="00C75CB3"/>
    <w:rsid w:val="00C77DCA"/>
    <w:rsid w:val="00C80138"/>
    <w:rsid w:val="00C80DA0"/>
    <w:rsid w:val="00C864F2"/>
    <w:rsid w:val="00C96F8D"/>
    <w:rsid w:val="00CA1886"/>
    <w:rsid w:val="00CA2D73"/>
    <w:rsid w:val="00CA7F59"/>
    <w:rsid w:val="00CC11AF"/>
    <w:rsid w:val="00CC25D8"/>
    <w:rsid w:val="00CC5AF3"/>
    <w:rsid w:val="00CC6BBD"/>
    <w:rsid w:val="00CD2E35"/>
    <w:rsid w:val="00CD3AA5"/>
    <w:rsid w:val="00CD524E"/>
    <w:rsid w:val="00CD6295"/>
    <w:rsid w:val="00CD6D76"/>
    <w:rsid w:val="00CE1321"/>
    <w:rsid w:val="00CE2799"/>
    <w:rsid w:val="00CE38B1"/>
    <w:rsid w:val="00CE4D4E"/>
    <w:rsid w:val="00CE7236"/>
    <w:rsid w:val="00CF1961"/>
    <w:rsid w:val="00CF3AA6"/>
    <w:rsid w:val="00CF628D"/>
    <w:rsid w:val="00D00EB7"/>
    <w:rsid w:val="00D01A01"/>
    <w:rsid w:val="00D07C6C"/>
    <w:rsid w:val="00D10058"/>
    <w:rsid w:val="00D11B16"/>
    <w:rsid w:val="00D23AB4"/>
    <w:rsid w:val="00D25E2F"/>
    <w:rsid w:val="00D31C71"/>
    <w:rsid w:val="00D33559"/>
    <w:rsid w:val="00D3523C"/>
    <w:rsid w:val="00D4597B"/>
    <w:rsid w:val="00D54858"/>
    <w:rsid w:val="00D5577D"/>
    <w:rsid w:val="00D55DB5"/>
    <w:rsid w:val="00D6093C"/>
    <w:rsid w:val="00D657BD"/>
    <w:rsid w:val="00D66202"/>
    <w:rsid w:val="00D66BDD"/>
    <w:rsid w:val="00D6753E"/>
    <w:rsid w:val="00D70A73"/>
    <w:rsid w:val="00D75B53"/>
    <w:rsid w:val="00D864A7"/>
    <w:rsid w:val="00D9107B"/>
    <w:rsid w:val="00D91239"/>
    <w:rsid w:val="00D91DDC"/>
    <w:rsid w:val="00DA1AC1"/>
    <w:rsid w:val="00DB56FD"/>
    <w:rsid w:val="00DC00D5"/>
    <w:rsid w:val="00DC0EFB"/>
    <w:rsid w:val="00DC53DF"/>
    <w:rsid w:val="00DD0A9F"/>
    <w:rsid w:val="00DD2F98"/>
    <w:rsid w:val="00DE2955"/>
    <w:rsid w:val="00DE55A0"/>
    <w:rsid w:val="00DE70FF"/>
    <w:rsid w:val="00DE7C20"/>
    <w:rsid w:val="00DF1CEF"/>
    <w:rsid w:val="00E031BA"/>
    <w:rsid w:val="00E079BB"/>
    <w:rsid w:val="00E13BF5"/>
    <w:rsid w:val="00E14D34"/>
    <w:rsid w:val="00E23ECE"/>
    <w:rsid w:val="00E24194"/>
    <w:rsid w:val="00E2607B"/>
    <w:rsid w:val="00E34725"/>
    <w:rsid w:val="00E34870"/>
    <w:rsid w:val="00E34E6E"/>
    <w:rsid w:val="00E35E8C"/>
    <w:rsid w:val="00E36BDB"/>
    <w:rsid w:val="00E37389"/>
    <w:rsid w:val="00E419CB"/>
    <w:rsid w:val="00E446E5"/>
    <w:rsid w:val="00E60E4A"/>
    <w:rsid w:val="00E61EA0"/>
    <w:rsid w:val="00E62ED3"/>
    <w:rsid w:val="00E630A5"/>
    <w:rsid w:val="00E637E4"/>
    <w:rsid w:val="00E64D1C"/>
    <w:rsid w:val="00E66912"/>
    <w:rsid w:val="00E71E99"/>
    <w:rsid w:val="00E7623C"/>
    <w:rsid w:val="00E76C2C"/>
    <w:rsid w:val="00E77B5C"/>
    <w:rsid w:val="00E81701"/>
    <w:rsid w:val="00E824F2"/>
    <w:rsid w:val="00E8320D"/>
    <w:rsid w:val="00E84669"/>
    <w:rsid w:val="00E858D6"/>
    <w:rsid w:val="00E87FA9"/>
    <w:rsid w:val="00E9659F"/>
    <w:rsid w:val="00E9722A"/>
    <w:rsid w:val="00EA3163"/>
    <w:rsid w:val="00EA38F6"/>
    <w:rsid w:val="00EA4767"/>
    <w:rsid w:val="00EA6E25"/>
    <w:rsid w:val="00EB00F0"/>
    <w:rsid w:val="00EB4B66"/>
    <w:rsid w:val="00EB4F4D"/>
    <w:rsid w:val="00EB6339"/>
    <w:rsid w:val="00EC11BF"/>
    <w:rsid w:val="00EC1586"/>
    <w:rsid w:val="00EC68BF"/>
    <w:rsid w:val="00ED5519"/>
    <w:rsid w:val="00ED7017"/>
    <w:rsid w:val="00EE0157"/>
    <w:rsid w:val="00EE0BE2"/>
    <w:rsid w:val="00EE1E6B"/>
    <w:rsid w:val="00EE620B"/>
    <w:rsid w:val="00EE63FA"/>
    <w:rsid w:val="00EE6FD3"/>
    <w:rsid w:val="00EF019F"/>
    <w:rsid w:val="00EF064C"/>
    <w:rsid w:val="00EF1964"/>
    <w:rsid w:val="00EF415E"/>
    <w:rsid w:val="00EF575C"/>
    <w:rsid w:val="00F03D78"/>
    <w:rsid w:val="00F11315"/>
    <w:rsid w:val="00F13772"/>
    <w:rsid w:val="00F1420F"/>
    <w:rsid w:val="00F1775A"/>
    <w:rsid w:val="00F2305D"/>
    <w:rsid w:val="00F24956"/>
    <w:rsid w:val="00F26E05"/>
    <w:rsid w:val="00F31343"/>
    <w:rsid w:val="00F32E97"/>
    <w:rsid w:val="00F347C1"/>
    <w:rsid w:val="00F407A2"/>
    <w:rsid w:val="00F4156E"/>
    <w:rsid w:val="00F416A1"/>
    <w:rsid w:val="00F46131"/>
    <w:rsid w:val="00F46404"/>
    <w:rsid w:val="00F51D21"/>
    <w:rsid w:val="00F61AB2"/>
    <w:rsid w:val="00F63403"/>
    <w:rsid w:val="00F66E28"/>
    <w:rsid w:val="00F671AA"/>
    <w:rsid w:val="00F67CAE"/>
    <w:rsid w:val="00F77B45"/>
    <w:rsid w:val="00F80FEE"/>
    <w:rsid w:val="00F8158D"/>
    <w:rsid w:val="00F83B7B"/>
    <w:rsid w:val="00F95E1C"/>
    <w:rsid w:val="00F95FFA"/>
    <w:rsid w:val="00FA1316"/>
    <w:rsid w:val="00FA594D"/>
    <w:rsid w:val="00FB095C"/>
    <w:rsid w:val="00FB19A4"/>
    <w:rsid w:val="00FB5F22"/>
    <w:rsid w:val="00FC13AE"/>
    <w:rsid w:val="00FC347A"/>
    <w:rsid w:val="00FC775E"/>
    <w:rsid w:val="00FD17CB"/>
    <w:rsid w:val="00FD5F03"/>
    <w:rsid w:val="00FD6640"/>
    <w:rsid w:val="00FE0453"/>
    <w:rsid w:val="00FE4214"/>
    <w:rsid w:val="00FE537C"/>
    <w:rsid w:val="00FE68C8"/>
    <w:rsid w:val="00FE6F0C"/>
    <w:rsid w:val="00FF3D62"/>
    <w:rsid w:val="00FF79C6"/>
    <w:rsid w:val="02E40DF4"/>
    <w:rsid w:val="033B2148"/>
    <w:rsid w:val="03D1164F"/>
    <w:rsid w:val="04206561"/>
    <w:rsid w:val="048B039F"/>
    <w:rsid w:val="07997553"/>
    <w:rsid w:val="07C6EFFF"/>
    <w:rsid w:val="0848FA32"/>
    <w:rsid w:val="0871DE13"/>
    <w:rsid w:val="092F2969"/>
    <w:rsid w:val="0ABE41BA"/>
    <w:rsid w:val="0CAC9AC7"/>
    <w:rsid w:val="0E0A0377"/>
    <w:rsid w:val="0E88B19D"/>
    <w:rsid w:val="0F8389F9"/>
    <w:rsid w:val="10A1F7A7"/>
    <w:rsid w:val="1217B7C5"/>
    <w:rsid w:val="146D22BE"/>
    <w:rsid w:val="1801076F"/>
    <w:rsid w:val="18C200C3"/>
    <w:rsid w:val="1A67F9D3"/>
    <w:rsid w:val="1AF5A1EA"/>
    <w:rsid w:val="1B4E7305"/>
    <w:rsid w:val="1D36458F"/>
    <w:rsid w:val="1D9338CC"/>
    <w:rsid w:val="210E18FA"/>
    <w:rsid w:val="2235E8A0"/>
    <w:rsid w:val="274E75C6"/>
    <w:rsid w:val="294F467A"/>
    <w:rsid w:val="298D772B"/>
    <w:rsid w:val="2C99CD39"/>
    <w:rsid w:val="2D41A9CA"/>
    <w:rsid w:val="306DAE9B"/>
    <w:rsid w:val="32EA0688"/>
    <w:rsid w:val="3360B8F8"/>
    <w:rsid w:val="33686B6E"/>
    <w:rsid w:val="361D5030"/>
    <w:rsid w:val="3719A7AC"/>
    <w:rsid w:val="3858B116"/>
    <w:rsid w:val="391FB8C0"/>
    <w:rsid w:val="39B19043"/>
    <w:rsid w:val="3B2A9CB6"/>
    <w:rsid w:val="3B4AD985"/>
    <w:rsid w:val="3CFFF369"/>
    <w:rsid w:val="3DB86C92"/>
    <w:rsid w:val="3EBE9FA4"/>
    <w:rsid w:val="406617C8"/>
    <w:rsid w:val="4152862D"/>
    <w:rsid w:val="4162C4F4"/>
    <w:rsid w:val="41D30380"/>
    <w:rsid w:val="42D1B7C0"/>
    <w:rsid w:val="42FE8C24"/>
    <w:rsid w:val="443A688E"/>
    <w:rsid w:val="4458EC0D"/>
    <w:rsid w:val="4711817B"/>
    <w:rsid w:val="480D92E7"/>
    <w:rsid w:val="4824B926"/>
    <w:rsid w:val="48F75D95"/>
    <w:rsid w:val="4B809E23"/>
    <w:rsid w:val="4D5724FF"/>
    <w:rsid w:val="4D719F34"/>
    <w:rsid w:val="4E903FA8"/>
    <w:rsid w:val="4EB46371"/>
    <w:rsid w:val="4F173946"/>
    <w:rsid w:val="4FB9D8B9"/>
    <w:rsid w:val="50F73C6C"/>
    <w:rsid w:val="5278A9BB"/>
    <w:rsid w:val="5581D02F"/>
    <w:rsid w:val="562F3393"/>
    <w:rsid w:val="56768D65"/>
    <w:rsid w:val="5753C27B"/>
    <w:rsid w:val="5B4E7424"/>
    <w:rsid w:val="5B7E6F07"/>
    <w:rsid w:val="5E37C398"/>
    <w:rsid w:val="6161CFD1"/>
    <w:rsid w:val="61BA9D1E"/>
    <w:rsid w:val="621D8862"/>
    <w:rsid w:val="63BDBA1D"/>
    <w:rsid w:val="6670DE0F"/>
    <w:rsid w:val="67A189B8"/>
    <w:rsid w:val="69F6B790"/>
    <w:rsid w:val="6D2F4F58"/>
    <w:rsid w:val="6DD1F3EC"/>
    <w:rsid w:val="6F821C2F"/>
    <w:rsid w:val="6FA7E55E"/>
    <w:rsid w:val="6FC2BE18"/>
    <w:rsid w:val="6FEAFA57"/>
    <w:rsid w:val="71C26CAA"/>
    <w:rsid w:val="73BF708C"/>
    <w:rsid w:val="7BB7E1B4"/>
    <w:rsid w:val="7D378E19"/>
    <w:rsid w:val="7DDAB05E"/>
    <w:rsid w:val="7E0066EF"/>
    <w:rsid w:val="7E26D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E87FA9"/>
    <w:pPr>
      <w:spacing w:after="0" w:line="240" w:lineRule="auto"/>
    </w:pPr>
  </w:style>
  <w:style w:type="character" w:styleId="CommentReference">
    <w:name w:val="annotation reference"/>
    <w:basedOn w:val="DefaultParagraphFont"/>
    <w:uiPriority w:val="99"/>
    <w:semiHidden/>
    <w:unhideWhenUsed/>
    <w:rsid w:val="00C078C8"/>
    <w:rPr>
      <w:sz w:val="16"/>
      <w:szCs w:val="16"/>
    </w:rPr>
  </w:style>
  <w:style w:type="paragraph" w:styleId="CommentText">
    <w:name w:val="annotation text"/>
    <w:basedOn w:val="Normal"/>
    <w:link w:val="CommentTextChar"/>
    <w:uiPriority w:val="99"/>
    <w:unhideWhenUsed/>
    <w:rsid w:val="00C078C8"/>
    <w:pPr>
      <w:spacing w:line="240" w:lineRule="auto"/>
    </w:pPr>
    <w:rPr>
      <w:sz w:val="20"/>
      <w:szCs w:val="20"/>
    </w:rPr>
  </w:style>
  <w:style w:type="character" w:customStyle="1" w:styleId="CommentTextChar">
    <w:name w:val="Comment Text Char"/>
    <w:basedOn w:val="DefaultParagraphFont"/>
    <w:link w:val="CommentText"/>
    <w:uiPriority w:val="99"/>
    <w:rsid w:val="00C078C8"/>
    <w:rPr>
      <w:sz w:val="20"/>
      <w:szCs w:val="20"/>
    </w:rPr>
  </w:style>
  <w:style w:type="paragraph" w:styleId="CommentSubject">
    <w:name w:val="annotation subject"/>
    <w:basedOn w:val="CommentText"/>
    <w:next w:val="CommentText"/>
    <w:link w:val="CommentSubjectChar"/>
    <w:uiPriority w:val="99"/>
    <w:semiHidden/>
    <w:unhideWhenUsed/>
    <w:rsid w:val="00C078C8"/>
    <w:rPr>
      <w:b/>
      <w:bCs/>
    </w:rPr>
  </w:style>
  <w:style w:type="character" w:customStyle="1" w:styleId="CommentSubjectChar">
    <w:name w:val="Comment Subject Char"/>
    <w:basedOn w:val="CommentTextChar"/>
    <w:link w:val="CommentSubject"/>
    <w:uiPriority w:val="99"/>
    <w:semiHidden/>
    <w:rsid w:val="00C078C8"/>
    <w:rPr>
      <w:b/>
      <w:bCs/>
      <w:sz w:val="20"/>
      <w:szCs w:val="20"/>
    </w:rPr>
  </w:style>
  <w:style w:type="character" w:styleId="Mention">
    <w:name w:val="Mention"/>
    <w:basedOn w:val="DefaultParagraphFont"/>
    <w:uiPriority w:val="99"/>
    <w:unhideWhenUsed/>
    <w:rsid w:val="00C078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544146048">
      <w:bodyDiv w:val="1"/>
      <w:marLeft w:val="0"/>
      <w:marRight w:val="0"/>
      <w:marTop w:val="0"/>
      <w:marBottom w:val="0"/>
      <w:divBdr>
        <w:top w:val="none" w:sz="0" w:space="0" w:color="auto"/>
        <w:left w:val="none" w:sz="0" w:space="0" w:color="auto"/>
        <w:bottom w:val="none" w:sz="0" w:space="0" w:color="auto"/>
        <w:right w:val="none" w:sz="0" w:space="0" w:color="auto"/>
      </w:divBdr>
      <w:divsChild>
        <w:div w:id="295108901">
          <w:marLeft w:val="0"/>
          <w:marRight w:val="0"/>
          <w:marTop w:val="0"/>
          <w:marBottom w:val="0"/>
          <w:divBdr>
            <w:top w:val="none" w:sz="0" w:space="0" w:color="auto"/>
            <w:left w:val="none" w:sz="0" w:space="0" w:color="auto"/>
            <w:bottom w:val="none" w:sz="0" w:space="0" w:color="auto"/>
            <w:right w:val="none" w:sz="0" w:space="0" w:color="auto"/>
          </w:divBdr>
          <w:divsChild>
            <w:div w:id="45876538">
              <w:marLeft w:val="0"/>
              <w:marRight w:val="0"/>
              <w:marTop w:val="0"/>
              <w:marBottom w:val="0"/>
              <w:divBdr>
                <w:top w:val="none" w:sz="0" w:space="0" w:color="auto"/>
                <w:left w:val="none" w:sz="0" w:space="0" w:color="auto"/>
                <w:bottom w:val="none" w:sz="0" w:space="0" w:color="auto"/>
                <w:right w:val="none" w:sz="0" w:space="0" w:color="auto"/>
              </w:divBdr>
            </w:div>
            <w:div w:id="127476036">
              <w:marLeft w:val="0"/>
              <w:marRight w:val="0"/>
              <w:marTop w:val="0"/>
              <w:marBottom w:val="0"/>
              <w:divBdr>
                <w:top w:val="none" w:sz="0" w:space="0" w:color="auto"/>
                <w:left w:val="none" w:sz="0" w:space="0" w:color="auto"/>
                <w:bottom w:val="none" w:sz="0" w:space="0" w:color="auto"/>
                <w:right w:val="none" w:sz="0" w:space="0" w:color="auto"/>
              </w:divBdr>
            </w:div>
            <w:div w:id="303121757">
              <w:marLeft w:val="0"/>
              <w:marRight w:val="0"/>
              <w:marTop w:val="0"/>
              <w:marBottom w:val="0"/>
              <w:divBdr>
                <w:top w:val="none" w:sz="0" w:space="0" w:color="auto"/>
                <w:left w:val="none" w:sz="0" w:space="0" w:color="auto"/>
                <w:bottom w:val="none" w:sz="0" w:space="0" w:color="auto"/>
                <w:right w:val="none" w:sz="0" w:space="0" w:color="auto"/>
              </w:divBdr>
            </w:div>
            <w:div w:id="448012914">
              <w:marLeft w:val="0"/>
              <w:marRight w:val="0"/>
              <w:marTop w:val="0"/>
              <w:marBottom w:val="0"/>
              <w:divBdr>
                <w:top w:val="none" w:sz="0" w:space="0" w:color="auto"/>
                <w:left w:val="none" w:sz="0" w:space="0" w:color="auto"/>
                <w:bottom w:val="none" w:sz="0" w:space="0" w:color="auto"/>
                <w:right w:val="none" w:sz="0" w:space="0" w:color="auto"/>
              </w:divBdr>
            </w:div>
            <w:div w:id="553195463">
              <w:marLeft w:val="0"/>
              <w:marRight w:val="0"/>
              <w:marTop w:val="0"/>
              <w:marBottom w:val="0"/>
              <w:divBdr>
                <w:top w:val="none" w:sz="0" w:space="0" w:color="auto"/>
                <w:left w:val="none" w:sz="0" w:space="0" w:color="auto"/>
                <w:bottom w:val="none" w:sz="0" w:space="0" w:color="auto"/>
                <w:right w:val="none" w:sz="0" w:space="0" w:color="auto"/>
              </w:divBdr>
            </w:div>
            <w:div w:id="910233585">
              <w:marLeft w:val="0"/>
              <w:marRight w:val="0"/>
              <w:marTop w:val="0"/>
              <w:marBottom w:val="0"/>
              <w:divBdr>
                <w:top w:val="none" w:sz="0" w:space="0" w:color="auto"/>
                <w:left w:val="none" w:sz="0" w:space="0" w:color="auto"/>
                <w:bottom w:val="none" w:sz="0" w:space="0" w:color="auto"/>
                <w:right w:val="none" w:sz="0" w:space="0" w:color="auto"/>
              </w:divBdr>
            </w:div>
            <w:div w:id="928387906">
              <w:marLeft w:val="0"/>
              <w:marRight w:val="0"/>
              <w:marTop w:val="0"/>
              <w:marBottom w:val="0"/>
              <w:divBdr>
                <w:top w:val="none" w:sz="0" w:space="0" w:color="auto"/>
                <w:left w:val="none" w:sz="0" w:space="0" w:color="auto"/>
                <w:bottom w:val="none" w:sz="0" w:space="0" w:color="auto"/>
                <w:right w:val="none" w:sz="0" w:space="0" w:color="auto"/>
              </w:divBdr>
            </w:div>
            <w:div w:id="1268196944">
              <w:marLeft w:val="0"/>
              <w:marRight w:val="0"/>
              <w:marTop w:val="0"/>
              <w:marBottom w:val="0"/>
              <w:divBdr>
                <w:top w:val="none" w:sz="0" w:space="0" w:color="auto"/>
                <w:left w:val="none" w:sz="0" w:space="0" w:color="auto"/>
                <w:bottom w:val="none" w:sz="0" w:space="0" w:color="auto"/>
                <w:right w:val="none" w:sz="0" w:space="0" w:color="auto"/>
              </w:divBdr>
            </w:div>
            <w:div w:id="1313756254">
              <w:marLeft w:val="0"/>
              <w:marRight w:val="0"/>
              <w:marTop w:val="0"/>
              <w:marBottom w:val="0"/>
              <w:divBdr>
                <w:top w:val="none" w:sz="0" w:space="0" w:color="auto"/>
                <w:left w:val="none" w:sz="0" w:space="0" w:color="auto"/>
                <w:bottom w:val="none" w:sz="0" w:space="0" w:color="auto"/>
                <w:right w:val="none" w:sz="0" w:space="0" w:color="auto"/>
              </w:divBdr>
            </w:div>
            <w:div w:id="1324776839">
              <w:marLeft w:val="0"/>
              <w:marRight w:val="0"/>
              <w:marTop w:val="0"/>
              <w:marBottom w:val="0"/>
              <w:divBdr>
                <w:top w:val="none" w:sz="0" w:space="0" w:color="auto"/>
                <w:left w:val="none" w:sz="0" w:space="0" w:color="auto"/>
                <w:bottom w:val="none" w:sz="0" w:space="0" w:color="auto"/>
                <w:right w:val="none" w:sz="0" w:space="0" w:color="auto"/>
              </w:divBdr>
            </w:div>
            <w:div w:id="1339966902">
              <w:marLeft w:val="0"/>
              <w:marRight w:val="0"/>
              <w:marTop w:val="0"/>
              <w:marBottom w:val="0"/>
              <w:divBdr>
                <w:top w:val="none" w:sz="0" w:space="0" w:color="auto"/>
                <w:left w:val="none" w:sz="0" w:space="0" w:color="auto"/>
                <w:bottom w:val="none" w:sz="0" w:space="0" w:color="auto"/>
                <w:right w:val="none" w:sz="0" w:space="0" w:color="auto"/>
              </w:divBdr>
            </w:div>
            <w:div w:id="1438334126">
              <w:marLeft w:val="0"/>
              <w:marRight w:val="0"/>
              <w:marTop w:val="0"/>
              <w:marBottom w:val="0"/>
              <w:divBdr>
                <w:top w:val="none" w:sz="0" w:space="0" w:color="auto"/>
                <w:left w:val="none" w:sz="0" w:space="0" w:color="auto"/>
                <w:bottom w:val="none" w:sz="0" w:space="0" w:color="auto"/>
                <w:right w:val="none" w:sz="0" w:space="0" w:color="auto"/>
              </w:divBdr>
            </w:div>
            <w:div w:id="1686469527">
              <w:marLeft w:val="0"/>
              <w:marRight w:val="0"/>
              <w:marTop w:val="0"/>
              <w:marBottom w:val="0"/>
              <w:divBdr>
                <w:top w:val="none" w:sz="0" w:space="0" w:color="auto"/>
                <w:left w:val="none" w:sz="0" w:space="0" w:color="auto"/>
                <w:bottom w:val="none" w:sz="0" w:space="0" w:color="auto"/>
                <w:right w:val="none" w:sz="0" w:space="0" w:color="auto"/>
              </w:divBdr>
            </w:div>
            <w:div w:id="1704866424">
              <w:marLeft w:val="0"/>
              <w:marRight w:val="0"/>
              <w:marTop w:val="0"/>
              <w:marBottom w:val="0"/>
              <w:divBdr>
                <w:top w:val="none" w:sz="0" w:space="0" w:color="auto"/>
                <w:left w:val="none" w:sz="0" w:space="0" w:color="auto"/>
                <w:bottom w:val="none" w:sz="0" w:space="0" w:color="auto"/>
                <w:right w:val="none" w:sz="0" w:space="0" w:color="auto"/>
              </w:divBdr>
            </w:div>
            <w:div w:id="1749229394">
              <w:marLeft w:val="0"/>
              <w:marRight w:val="0"/>
              <w:marTop w:val="0"/>
              <w:marBottom w:val="0"/>
              <w:divBdr>
                <w:top w:val="none" w:sz="0" w:space="0" w:color="auto"/>
                <w:left w:val="none" w:sz="0" w:space="0" w:color="auto"/>
                <w:bottom w:val="none" w:sz="0" w:space="0" w:color="auto"/>
                <w:right w:val="none" w:sz="0" w:space="0" w:color="auto"/>
              </w:divBdr>
            </w:div>
            <w:div w:id="1762483691">
              <w:marLeft w:val="0"/>
              <w:marRight w:val="0"/>
              <w:marTop w:val="0"/>
              <w:marBottom w:val="0"/>
              <w:divBdr>
                <w:top w:val="none" w:sz="0" w:space="0" w:color="auto"/>
                <w:left w:val="none" w:sz="0" w:space="0" w:color="auto"/>
                <w:bottom w:val="none" w:sz="0" w:space="0" w:color="auto"/>
                <w:right w:val="none" w:sz="0" w:space="0" w:color="auto"/>
              </w:divBdr>
            </w:div>
            <w:div w:id="1811095303">
              <w:marLeft w:val="0"/>
              <w:marRight w:val="0"/>
              <w:marTop w:val="0"/>
              <w:marBottom w:val="0"/>
              <w:divBdr>
                <w:top w:val="none" w:sz="0" w:space="0" w:color="auto"/>
                <w:left w:val="none" w:sz="0" w:space="0" w:color="auto"/>
                <w:bottom w:val="none" w:sz="0" w:space="0" w:color="auto"/>
                <w:right w:val="none" w:sz="0" w:space="0" w:color="auto"/>
              </w:divBdr>
            </w:div>
            <w:div w:id="1913735906">
              <w:marLeft w:val="0"/>
              <w:marRight w:val="0"/>
              <w:marTop w:val="0"/>
              <w:marBottom w:val="0"/>
              <w:divBdr>
                <w:top w:val="none" w:sz="0" w:space="0" w:color="auto"/>
                <w:left w:val="none" w:sz="0" w:space="0" w:color="auto"/>
                <w:bottom w:val="none" w:sz="0" w:space="0" w:color="auto"/>
                <w:right w:val="none" w:sz="0" w:space="0" w:color="auto"/>
              </w:divBdr>
            </w:div>
            <w:div w:id="1944720931">
              <w:marLeft w:val="0"/>
              <w:marRight w:val="0"/>
              <w:marTop w:val="0"/>
              <w:marBottom w:val="0"/>
              <w:divBdr>
                <w:top w:val="none" w:sz="0" w:space="0" w:color="auto"/>
                <w:left w:val="none" w:sz="0" w:space="0" w:color="auto"/>
                <w:bottom w:val="none" w:sz="0" w:space="0" w:color="auto"/>
                <w:right w:val="none" w:sz="0" w:space="0" w:color="auto"/>
              </w:divBdr>
            </w:div>
            <w:div w:id="2112243419">
              <w:marLeft w:val="0"/>
              <w:marRight w:val="0"/>
              <w:marTop w:val="0"/>
              <w:marBottom w:val="0"/>
              <w:divBdr>
                <w:top w:val="none" w:sz="0" w:space="0" w:color="auto"/>
                <w:left w:val="none" w:sz="0" w:space="0" w:color="auto"/>
                <w:bottom w:val="none" w:sz="0" w:space="0" w:color="auto"/>
                <w:right w:val="none" w:sz="0" w:space="0" w:color="auto"/>
              </w:divBdr>
            </w:div>
          </w:divsChild>
        </w:div>
        <w:div w:id="1426683389">
          <w:marLeft w:val="0"/>
          <w:marRight w:val="0"/>
          <w:marTop w:val="0"/>
          <w:marBottom w:val="0"/>
          <w:divBdr>
            <w:top w:val="none" w:sz="0" w:space="0" w:color="auto"/>
            <w:left w:val="none" w:sz="0" w:space="0" w:color="auto"/>
            <w:bottom w:val="none" w:sz="0" w:space="0" w:color="auto"/>
            <w:right w:val="none" w:sz="0" w:space="0" w:color="auto"/>
          </w:divBdr>
          <w:divsChild>
            <w:div w:id="103574608">
              <w:marLeft w:val="0"/>
              <w:marRight w:val="0"/>
              <w:marTop w:val="0"/>
              <w:marBottom w:val="0"/>
              <w:divBdr>
                <w:top w:val="none" w:sz="0" w:space="0" w:color="auto"/>
                <w:left w:val="none" w:sz="0" w:space="0" w:color="auto"/>
                <w:bottom w:val="none" w:sz="0" w:space="0" w:color="auto"/>
                <w:right w:val="none" w:sz="0" w:space="0" w:color="auto"/>
              </w:divBdr>
            </w:div>
            <w:div w:id="236478620">
              <w:marLeft w:val="0"/>
              <w:marRight w:val="0"/>
              <w:marTop w:val="0"/>
              <w:marBottom w:val="0"/>
              <w:divBdr>
                <w:top w:val="none" w:sz="0" w:space="0" w:color="auto"/>
                <w:left w:val="none" w:sz="0" w:space="0" w:color="auto"/>
                <w:bottom w:val="none" w:sz="0" w:space="0" w:color="auto"/>
                <w:right w:val="none" w:sz="0" w:space="0" w:color="auto"/>
              </w:divBdr>
            </w:div>
            <w:div w:id="261884923">
              <w:marLeft w:val="0"/>
              <w:marRight w:val="0"/>
              <w:marTop w:val="0"/>
              <w:marBottom w:val="0"/>
              <w:divBdr>
                <w:top w:val="none" w:sz="0" w:space="0" w:color="auto"/>
                <w:left w:val="none" w:sz="0" w:space="0" w:color="auto"/>
                <w:bottom w:val="none" w:sz="0" w:space="0" w:color="auto"/>
                <w:right w:val="none" w:sz="0" w:space="0" w:color="auto"/>
              </w:divBdr>
            </w:div>
            <w:div w:id="580141457">
              <w:marLeft w:val="0"/>
              <w:marRight w:val="0"/>
              <w:marTop w:val="0"/>
              <w:marBottom w:val="0"/>
              <w:divBdr>
                <w:top w:val="none" w:sz="0" w:space="0" w:color="auto"/>
                <w:left w:val="none" w:sz="0" w:space="0" w:color="auto"/>
                <w:bottom w:val="none" w:sz="0" w:space="0" w:color="auto"/>
                <w:right w:val="none" w:sz="0" w:space="0" w:color="auto"/>
              </w:divBdr>
            </w:div>
            <w:div w:id="740064116">
              <w:marLeft w:val="0"/>
              <w:marRight w:val="0"/>
              <w:marTop w:val="0"/>
              <w:marBottom w:val="0"/>
              <w:divBdr>
                <w:top w:val="none" w:sz="0" w:space="0" w:color="auto"/>
                <w:left w:val="none" w:sz="0" w:space="0" w:color="auto"/>
                <w:bottom w:val="none" w:sz="0" w:space="0" w:color="auto"/>
                <w:right w:val="none" w:sz="0" w:space="0" w:color="auto"/>
              </w:divBdr>
            </w:div>
            <w:div w:id="911697934">
              <w:marLeft w:val="0"/>
              <w:marRight w:val="0"/>
              <w:marTop w:val="0"/>
              <w:marBottom w:val="0"/>
              <w:divBdr>
                <w:top w:val="none" w:sz="0" w:space="0" w:color="auto"/>
                <w:left w:val="none" w:sz="0" w:space="0" w:color="auto"/>
                <w:bottom w:val="none" w:sz="0" w:space="0" w:color="auto"/>
                <w:right w:val="none" w:sz="0" w:space="0" w:color="auto"/>
              </w:divBdr>
            </w:div>
            <w:div w:id="1213155493">
              <w:marLeft w:val="0"/>
              <w:marRight w:val="0"/>
              <w:marTop w:val="0"/>
              <w:marBottom w:val="0"/>
              <w:divBdr>
                <w:top w:val="none" w:sz="0" w:space="0" w:color="auto"/>
                <w:left w:val="none" w:sz="0" w:space="0" w:color="auto"/>
                <w:bottom w:val="none" w:sz="0" w:space="0" w:color="auto"/>
                <w:right w:val="none" w:sz="0" w:space="0" w:color="auto"/>
              </w:divBdr>
            </w:div>
            <w:div w:id="1341198626">
              <w:marLeft w:val="0"/>
              <w:marRight w:val="0"/>
              <w:marTop w:val="0"/>
              <w:marBottom w:val="0"/>
              <w:divBdr>
                <w:top w:val="none" w:sz="0" w:space="0" w:color="auto"/>
                <w:left w:val="none" w:sz="0" w:space="0" w:color="auto"/>
                <w:bottom w:val="none" w:sz="0" w:space="0" w:color="auto"/>
                <w:right w:val="none" w:sz="0" w:space="0" w:color="auto"/>
              </w:divBdr>
            </w:div>
            <w:div w:id="1415053464">
              <w:marLeft w:val="0"/>
              <w:marRight w:val="0"/>
              <w:marTop w:val="0"/>
              <w:marBottom w:val="0"/>
              <w:divBdr>
                <w:top w:val="none" w:sz="0" w:space="0" w:color="auto"/>
                <w:left w:val="none" w:sz="0" w:space="0" w:color="auto"/>
                <w:bottom w:val="none" w:sz="0" w:space="0" w:color="auto"/>
                <w:right w:val="none" w:sz="0" w:space="0" w:color="auto"/>
              </w:divBdr>
            </w:div>
            <w:div w:id="1634141524">
              <w:marLeft w:val="0"/>
              <w:marRight w:val="0"/>
              <w:marTop w:val="0"/>
              <w:marBottom w:val="0"/>
              <w:divBdr>
                <w:top w:val="none" w:sz="0" w:space="0" w:color="auto"/>
                <w:left w:val="none" w:sz="0" w:space="0" w:color="auto"/>
                <w:bottom w:val="none" w:sz="0" w:space="0" w:color="auto"/>
                <w:right w:val="none" w:sz="0" w:space="0" w:color="auto"/>
              </w:divBdr>
            </w:div>
            <w:div w:id="1640377666">
              <w:marLeft w:val="0"/>
              <w:marRight w:val="0"/>
              <w:marTop w:val="0"/>
              <w:marBottom w:val="0"/>
              <w:divBdr>
                <w:top w:val="none" w:sz="0" w:space="0" w:color="auto"/>
                <w:left w:val="none" w:sz="0" w:space="0" w:color="auto"/>
                <w:bottom w:val="none" w:sz="0" w:space="0" w:color="auto"/>
                <w:right w:val="none" w:sz="0" w:space="0" w:color="auto"/>
              </w:divBdr>
            </w:div>
            <w:div w:id="1651902213">
              <w:marLeft w:val="0"/>
              <w:marRight w:val="0"/>
              <w:marTop w:val="0"/>
              <w:marBottom w:val="0"/>
              <w:divBdr>
                <w:top w:val="none" w:sz="0" w:space="0" w:color="auto"/>
                <w:left w:val="none" w:sz="0" w:space="0" w:color="auto"/>
                <w:bottom w:val="none" w:sz="0" w:space="0" w:color="auto"/>
                <w:right w:val="none" w:sz="0" w:space="0" w:color="auto"/>
              </w:divBdr>
            </w:div>
            <w:div w:id="1673217029">
              <w:marLeft w:val="0"/>
              <w:marRight w:val="0"/>
              <w:marTop w:val="0"/>
              <w:marBottom w:val="0"/>
              <w:divBdr>
                <w:top w:val="none" w:sz="0" w:space="0" w:color="auto"/>
                <w:left w:val="none" w:sz="0" w:space="0" w:color="auto"/>
                <w:bottom w:val="none" w:sz="0" w:space="0" w:color="auto"/>
                <w:right w:val="none" w:sz="0" w:space="0" w:color="auto"/>
              </w:divBdr>
            </w:div>
            <w:div w:id="1812167944">
              <w:marLeft w:val="0"/>
              <w:marRight w:val="0"/>
              <w:marTop w:val="0"/>
              <w:marBottom w:val="0"/>
              <w:divBdr>
                <w:top w:val="none" w:sz="0" w:space="0" w:color="auto"/>
                <w:left w:val="none" w:sz="0" w:space="0" w:color="auto"/>
                <w:bottom w:val="none" w:sz="0" w:space="0" w:color="auto"/>
                <w:right w:val="none" w:sz="0" w:space="0" w:color="auto"/>
              </w:divBdr>
            </w:div>
            <w:div w:id="1844315635">
              <w:marLeft w:val="0"/>
              <w:marRight w:val="0"/>
              <w:marTop w:val="0"/>
              <w:marBottom w:val="0"/>
              <w:divBdr>
                <w:top w:val="none" w:sz="0" w:space="0" w:color="auto"/>
                <w:left w:val="none" w:sz="0" w:space="0" w:color="auto"/>
                <w:bottom w:val="none" w:sz="0" w:space="0" w:color="auto"/>
                <w:right w:val="none" w:sz="0" w:space="0" w:color="auto"/>
              </w:divBdr>
            </w:div>
            <w:div w:id="1886746444">
              <w:marLeft w:val="0"/>
              <w:marRight w:val="0"/>
              <w:marTop w:val="0"/>
              <w:marBottom w:val="0"/>
              <w:divBdr>
                <w:top w:val="none" w:sz="0" w:space="0" w:color="auto"/>
                <w:left w:val="none" w:sz="0" w:space="0" w:color="auto"/>
                <w:bottom w:val="none" w:sz="0" w:space="0" w:color="auto"/>
                <w:right w:val="none" w:sz="0" w:space="0" w:color="auto"/>
              </w:divBdr>
            </w:div>
            <w:div w:id="1936862934">
              <w:marLeft w:val="0"/>
              <w:marRight w:val="0"/>
              <w:marTop w:val="0"/>
              <w:marBottom w:val="0"/>
              <w:divBdr>
                <w:top w:val="none" w:sz="0" w:space="0" w:color="auto"/>
                <w:left w:val="none" w:sz="0" w:space="0" w:color="auto"/>
                <w:bottom w:val="none" w:sz="0" w:space="0" w:color="auto"/>
                <w:right w:val="none" w:sz="0" w:space="0" w:color="auto"/>
              </w:divBdr>
            </w:div>
            <w:div w:id="202069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91434">
      <w:bodyDiv w:val="1"/>
      <w:marLeft w:val="0"/>
      <w:marRight w:val="0"/>
      <w:marTop w:val="0"/>
      <w:marBottom w:val="0"/>
      <w:divBdr>
        <w:top w:val="none" w:sz="0" w:space="0" w:color="auto"/>
        <w:left w:val="none" w:sz="0" w:space="0" w:color="auto"/>
        <w:bottom w:val="none" w:sz="0" w:space="0" w:color="auto"/>
        <w:right w:val="none" w:sz="0" w:space="0" w:color="auto"/>
      </w:divBdr>
      <w:divsChild>
        <w:div w:id="332999030">
          <w:marLeft w:val="0"/>
          <w:marRight w:val="0"/>
          <w:marTop w:val="0"/>
          <w:marBottom w:val="0"/>
          <w:divBdr>
            <w:top w:val="none" w:sz="0" w:space="0" w:color="auto"/>
            <w:left w:val="none" w:sz="0" w:space="0" w:color="auto"/>
            <w:bottom w:val="none" w:sz="0" w:space="0" w:color="auto"/>
            <w:right w:val="none" w:sz="0" w:space="0" w:color="auto"/>
          </w:divBdr>
          <w:divsChild>
            <w:div w:id="102695223">
              <w:marLeft w:val="0"/>
              <w:marRight w:val="0"/>
              <w:marTop w:val="0"/>
              <w:marBottom w:val="0"/>
              <w:divBdr>
                <w:top w:val="none" w:sz="0" w:space="0" w:color="auto"/>
                <w:left w:val="none" w:sz="0" w:space="0" w:color="auto"/>
                <w:bottom w:val="none" w:sz="0" w:space="0" w:color="auto"/>
                <w:right w:val="none" w:sz="0" w:space="0" w:color="auto"/>
              </w:divBdr>
            </w:div>
            <w:div w:id="196043510">
              <w:marLeft w:val="0"/>
              <w:marRight w:val="0"/>
              <w:marTop w:val="0"/>
              <w:marBottom w:val="0"/>
              <w:divBdr>
                <w:top w:val="none" w:sz="0" w:space="0" w:color="auto"/>
                <w:left w:val="none" w:sz="0" w:space="0" w:color="auto"/>
                <w:bottom w:val="none" w:sz="0" w:space="0" w:color="auto"/>
                <w:right w:val="none" w:sz="0" w:space="0" w:color="auto"/>
              </w:divBdr>
            </w:div>
            <w:div w:id="342436530">
              <w:marLeft w:val="0"/>
              <w:marRight w:val="0"/>
              <w:marTop w:val="0"/>
              <w:marBottom w:val="0"/>
              <w:divBdr>
                <w:top w:val="none" w:sz="0" w:space="0" w:color="auto"/>
                <w:left w:val="none" w:sz="0" w:space="0" w:color="auto"/>
                <w:bottom w:val="none" w:sz="0" w:space="0" w:color="auto"/>
                <w:right w:val="none" w:sz="0" w:space="0" w:color="auto"/>
              </w:divBdr>
            </w:div>
            <w:div w:id="551425626">
              <w:marLeft w:val="0"/>
              <w:marRight w:val="0"/>
              <w:marTop w:val="0"/>
              <w:marBottom w:val="0"/>
              <w:divBdr>
                <w:top w:val="none" w:sz="0" w:space="0" w:color="auto"/>
                <w:left w:val="none" w:sz="0" w:space="0" w:color="auto"/>
                <w:bottom w:val="none" w:sz="0" w:space="0" w:color="auto"/>
                <w:right w:val="none" w:sz="0" w:space="0" w:color="auto"/>
              </w:divBdr>
            </w:div>
            <w:div w:id="653604982">
              <w:marLeft w:val="0"/>
              <w:marRight w:val="0"/>
              <w:marTop w:val="0"/>
              <w:marBottom w:val="0"/>
              <w:divBdr>
                <w:top w:val="none" w:sz="0" w:space="0" w:color="auto"/>
                <w:left w:val="none" w:sz="0" w:space="0" w:color="auto"/>
                <w:bottom w:val="none" w:sz="0" w:space="0" w:color="auto"/>
                <w:right w:val="none" w:sz="0" w:space="0" w:color="auto"/>
              </w:divBdr>
            </w:div>
            <w:div w:id="734353397">
              <w:marLeft w:val="0"/>
              <w:marRight w:val="0"/>
              <w:marTop w:val="0"/>
              <w:marBottom w:val="0"/>
              <w:divBdr>
                <w:top w:val="none" w:sz="0" w:space="0" w:color="auto"/>
                <w:left w:val="none" w:sz="0" w:space="0" w:color="auto"/>
                <w:bottom w:val="none" w:sz="0" w:space="0" w:color="auto"/>
                <w:right w:val="none" w:sz="0" w:space="0" w:color="auto"/>
              </w:divBdr>
            </w:div>
            <w:div w:id="857426972">
              <w:marLeft w:val="0"/>
              <w:marRight w:val="0"/>
              <w:marTop w:val="0"/>
              <w:marBottom w:val="0"/>
              <w:divBdr>
                <w:top w:val="none" w:sz="0" w:space="0" w:color="auto"/>
                <w:left w:val="none" w:sz="0" w:space="0" w:color="auto"/>
                <w:bottom w:val="none" w:sz="0" w:space="0" w:color="auto"/>
                <w:right w:val="none" w:sz="0" w:space="0" w:color="auto"/>
              </w:divBdr>
            </w:div>
            <w:div w:id="871528395">
              <w:marLeft w:val="0"/>
              <w:marRight w:val="0"/>
              <w:marTop w:val="0"/>
              <w:marBottom w:val="0"/>
              <w:divBdr>
                <w:top w:val="none" w:sz="0" w:space="0" w:color="auto"/>
                <w:left w:val="none" w:sz="0" w:space="0" w:color="auto"/>
                <w:bottom w:val="none" w:sz="0" w:space="0" w:color="auto"/>
                <w:right w:val="none" w:sz="0" w:space="0" w:color="auto"/>
              </w:divBdr>
            </w:div>
            <w:div w:id="1167133011">
              <w:marLeft w:val="0"/>
              <w:marRight w:val="0"/>
              <w:marTop w:val="0"/>
              <w:marBottom w:val="0"/>
              <w:divBdr>
                <w:top w:val="none" w:sz="0" w:space="0" w:color="auto"/>
                <w:left w:val="none" w:sz="0" w:space="0" w:color="auto"/>
                <w:bottom w:val="none" w:sz="0" w:space="0" w:color="auto"/>
                <w:right w:val="none" w:sz="0" w:space="0" w:color="auto"/>
              </w:divBdr>
            </w:div>
            <w:div w:id="1321618363">
              <w:marLeft w:val="0"/>
              <w:marRight w:val="0"/>
              <w:marTop w:val="0"/>
              <w:marBottom w:val="0"/>
              <w:divBdr>
                <w:top w:val="none" w:sz="0" w:space="0" w:color="auto"/>
                <w:left w:val="none" w:sz="0" w:space="0" w:color="auto"/>
                <w:bottom w:val="none" w:sz="0" w:space="0" w:color="auto"/>
                <w:right w:val="none" w:sz="0" w:space="0" w:color="auto"/>
              </w:divBdr>
            </w:div>
            <w:div w:id="1423452073">
              <w:marLeft w:val="0"/>
              <w:marRight w:val="0"/>
              <w:marTop w:val="0"/>
              <w:marBottom w:val="0"/>
              <w:divBdr>
                <w:top w:val="none" w:sz="0" w:space="0" w:color="auto"/>
                <w:left w:val="none" w:sz="0" w:space="0" w:color="auto"/>
                <w:bottom w:val="none" w:sz="0" w:space="0" w:color="auto"/>
                <w:right w:val="none" w:sz="0" w:space="0" w:color="auto"/>
              </w:divBdr>
            </w:div>
            <w:div w:id="1511332604">
              <w:marLeft w:val="0"/>
              <w:marRight w:val="0"/>
              <w:marTop w:val="0"/>
              <w:marBottom w:val="0"/>
              <w:divBdr>
                <w:top w:val="none" w:sz="0" w:space="0" w:color="auto"/>
                <w:left w:val="none" w:sz="0" w:space="0" w:color="auto"/>
                <w:bottom w:val="none" w:sz="0" w:space="0" w:color="auto"/>
                <w:right w:val="none" w:sz="0" w:space="0" w:color="auto"/>
              </w:divBdr>
            </w:div>
            <w:div w:id="1558777888">
              <w:marLeft w:val="0"/>
              <w:marRight w:val="0"/>
              <w:marTop w:val="0"/>
              <w:marBottom w:val="0"/>
              <w:divBdr>
                <w:top w:val="none" w:sz="0" w:space="0" w:color="auto"/>
                <w:left w:val="none" w:sz="0" w:space="0" w:color="auto"/>
                <w:bottom w:val="none" w:sz="0" w:space="0" w:color="auto"/>
                <w:right w:val="none" w:sz="0" w:space="0" w:color="auto"/>
              </w:divBdr>
            </w:div>
            <w:div w:id="1590969453">
              <w:marLeft w:val="0"/>
              <w:marRight w:val="0"/>
              <w:marTop w:val="0"/>
              <w:marBottom w:val="0"/>
              <w:divBdr>
                <w:top w:val="none" w:sz="0" w:space="0" w:color="auto"/>
                <w:left w:val="none" w:sz="0" w:space="0" w:color="auto"/>
                <w:bottom w:val="none" w:sz="0" w:space="0" w:color="auto"/>
                <w:right w:val="none" w:sz="0" w:space="0" w:color="auto"/>
              </w:divBdr>
            </w:div>
            <w:div w:id="1713654343">
              <w:marLeft w:val="0"/>
              <w:marRight w:val="0"/>
              <w:marTop w:val="0"/>
              <w:marBottom w:val="0"/>
              <w:divBdr>
                <w:top w:val="none" w:sz="0" w:space="0" w:color="auto"/>
                <w:left w:val="none" w:sz="0" w:space="0" w:color="auto"/>
                <w:bottom w:val="none" w:sz="0" w:space="0" w:color="auto"/>
                <w:right w:val="none" w:sz="0" w:space="0" w:color="auto"/>
              </w:divBdr>
            </w:div>
            <w:div w:id="1789618641">
              <w:marLeft w:val="0"/>
              <w:marRight w:val="0"/>
              <w:marTop w:val="0"/>
              <w:marBottom w:val="0"/>
              <w:divBdr>
                <w:top w:val="none" w:sz="0" w:space="0" w:color="auto"/>
                <w:left w:val="none" w:sz="0" w:space="0" w:color="auto"/>
                <w:bottom w:val="none" w:sz="0" w:space="0" w:color="auto"/>
                <w:right w:val="none" w:sz="0" w:space="0" w:color="auto"/>
              </w:divBdr>
            </w:div>
            <w:div w:id="1797992562">
              <w:marLeft w:val="0"/>
              <w:marRight w:val="0"/>
              <w:marTop w:val="0"/>
              <w:marBottom w:val="0"/>
              <w:divBdr>
                <w:top w:val="none" w:sz="0" w:space="0" w:color="auto"/>
                <w:left w:val="none" w:sz="0" w:space="0" w:color="auto"/>
                <w:bottom w:val="none" w:sz="0" w:space="0" w:color="auto"/>
                <w:right w:val="none" w:sz="0" w:space="0" w:color="auto"/>
              </w:divBdr>
            </w:div>
            <w:div w:id="2081175388">
              <w:marLeft w:val="0"/>
              <w:marRight w:val="0"/>
              <w:marTop w:val="0"/>
              <w:marBottom w:val="0"/>
              <w:divBdr>
                <w:top w:val="none" w:sz="0" w:space="0" w:color="auto"/>
                <w:left w:val="none" w:sz="0" w:space="0" w:color="auto"/>
                <w:bottom w:val="none" w:sz="0" w:space="0" w:color="auto"/>
                <w:right w:val="none" w:sz="0" w:space="0" w:color="auto"/>
              </w:divBdr>
            </w:div>
          </w:divsChild>
        </w:div>
        <w:div w:id="417095111">
          <w:marLeft w:val="0"/>
          <w:marRight w:val="0"/>
          <w:marTop w:val="0"/>
          <w:marBottom w:val="0"/>
          <w:divBdr>
            <w:top w:val="none" w:sz="0" w:space="0" w:color="auto"/>
            <w:left w:val="none" w:sz="0" w:space="0" w:color="auto"/>
            <w:bottom w:val="none" w:sz="0" w:space="0" w:color="auto"/>
            <w:right w:val="none" w:sz="0" w:space="0" w:color="auto"/>
          </w:divBdr>
          <w:divsChild>
            <w:div w:id="118230412">
              <w:marLeft w:val="0"/>
              <w:marRight w:val="0"/>
              <w:marTop w:val="0"/>
              <w:marBottom w:val="0"/>
              <w:divBdr>
                <w:top w:val="none" w:sz="0" w:space="0" w:color="auto"/>
                <w:left w:val="none" w:sz="0" w:space="0" w:color="auto"/>
                <w:bottom w:val="none" w:sz="0" w:space="0" w:color="auto"/>
                <w:right w:val="none" w:sz="0" w:space="0" w:color="auto"/>
              </w:divBdr>
            </w:div>
            <w:div w:id="216093298">
              <w:marLeft w:val="0"/>
              <w:marRight w:val="0"/>
              <w:marTop w:val="0"/>
              <w:marBottom w:val="0"/>
              <w:divBdr>
                <w:top w:val="none" w:sz="0" w:space="0" w:color="auto"/>
                <w:left w:val="none" w:sz="0" w:space="0" w:color="auto"/>
                <w:bottom w:val="none" w:sz="0" w:space="0" w:color="auto"/>
                <w:right w:val="none" w:sz="0" w:space="0" w:color="auto"/>
              </w:divBdr>
            </w:div>
            <w:div w:id="253127833">
              <w:marLeft w:val="0"/>
              <w:marRight w:val="0"/>
              <w:marTop w:val="0"/>
              <w:marBottom w:val="0"/>
              <w:divBdr>
                <w:top w:val="none" w:sz="0" w:space="0" w:color="auto"/>
                <w:left w:val="none" w:sz="0" w:space="0" w:color="auto"/>
                <w:bottom w:val="none" w:sz="0" w:space="0" w:color="auto"/>
                <w:right w:val="none" w:sz="0" w:space="0" w:color="auto"/>
              </w:divBdr>
            </w:div>
            <w:div w:id="282345492">
              <w:marLeft w:val="0"/>
              <w:marRight w:val="0"/>
              <w:marTop w:val="0"/>
              <w:marBottom w:val="0"/>
              <w:divBdr>
                <w:top w:val="none" w:sz="0" w:space="0" w:color="auto"/>
                <w:left w:val="none" w:sz="0" w:space="0" w:color="auto"/>
                <w:bottom w:val="none" w:sz="0" w:space="0" w:color="auto"/>
                <w:right w:val="none" w:sz="0" w:space="0" w:color="auto"/>
              </w:divBdr>
            </w:div>
            <w:div w:id="310064964">
              <w:marLeft w:val="0"/>
              <w:marRight w:val="0"/>
              <w:marTop w:val="0"/>
              <w:marBottom w:val="0"/>
              <w:divBdr>
                <w:top w:val="none" w:sz="0" w:space="0" w:color="auto"/>
                <w:left w:val="none" w:sz="0" w:space="0" w:color="auto"/>
                <w:bottom w:val="none" w:sz="0" w:space="0" w:color="auto"/>
                <w:right w:val="none" w:sz="0" w:space="0" w:color="auto"/>
              </w:divBdr>
            </w:div>
            <w:div w:id="430781808">
              <w:marLeft w:val="0"/>
              <w:marRight w:val="0"/>
              <w:marTop w:val="0"/>
              <w:marBottom w:val="0"/>
              <w:divBdr>
                <w:top w:val="none" w:sz="0" w:space="0" w:color="auto"/>
                <w:left w:val="none" w:sz="0" w:space="0" w:color="auto"/>
                <w:bottom w:val="none" w:sz="0" w:space="0" w:color="auto"/>
                <w:right w:val="none" w:sz="0" w:space="0" w:color="auto"/>
              </w:divBdr>
            </w:div>
            <w:div w:id="510066894">
              <w:marLeft w:val="0"/>
              <w:marRight w:val="0"/>
              <w:marTop w:val="0"/>
              <w:marBottom w:val="0"/>
              <w:divBdr>
                <w:top w:val="none" w:sz="0" w:space="0" w:color="auto"/>
                <w:left w:val="none" w:sz="0" w:space="0" w:color="auto"/>
                <w:bottom w:val="none" w:sz="0" w:space="0" w:color="auto"/>
                <w:right w:val="none" w:sz="0" w:space="0" w:color="auto"/>
              </w:divBdr>
            </w:div>
            <w:div w:id="629870156">
              <w:marLeft w:val="0"/>
              <w:marRight w:val="0"/>
              <w:marTop w:val="0"/>
              <w:marBottom w:val="0"/>
              <w:divBdr>
                <w:top w:val="none" w:sz="0" w:space="0" w:color="auto"/>
                <w:left w:val="none" w:sz="0" w:space="0" w:color="auto"/>
                <w:bottom w:val="none" w:sz="0" w:space="0" w:color="auto"/>
                <w:right w:val="none" w:sz="0" w:space="0" w:color="auto"/>
              </w:divBdr>
            </w:div>
            <w:div w:id="657922794">
              <w:marLeft w:val="0"/>
              <w:marRight w:val="0"/>
              <w:marTop w:val="0"/>
              <w:marBottom w:val="0"/>
              <w:divBdr>
                <w:top w:val="none" w:sz="0" w:space="0" w:color="auto"/>
                <w:left w:val="none" w:sz="0" w:space="0" w:color="auto"/>
                <w:bottom w:val="none" w:sz="0" w:space="0" w:color="auto"/>
                <w:right w:val="none" w:sz="0" w:space="0" w:color="auto"/>
              </w:divBdr>
            </w:div>
            <w:div w:id="731806645">
              <w:marLeft w:val="0"/>
              <w:marRight w:val="0"/>
              <w:marTop w:val="0"/>
              <w:marBottom w:val="0"/>
              <w:divBdr>
                <w:top w:val="none" w:sz="0" w:space="0" w:color="auto"/>
                <w:left w:val="none" w:sz="0" w:space="0" w:color="auto"/>
                <w:bottom w:val="none" w:sz="0" w:space="0" w:color="auto"/>
                <w:right w:val="none" w:sz="0" w:space="0" w:color="auto"/>
              </w:divBdr>
            </w:div>
            <w:div w:id="768428138">
              <w:marLeft w:val="0"/>
              <w:marRight w:val="0"/>
              <w:marTop w:val="0"/>
              <w:marBottom w:val="0"/>
              <w:divBdr>
                <w:top w:val="none" w:sz="0" w:space="0" w:color="auto"/>
                <w:left w:val="none" w:sz="0" w:space="0" w:color="auto"/>
                <w:bottom w:val="none" w:sz="0" w:space="0" w:color="auto"/>
                <w:right w:val="none" w:sz="0" w:space="0" w:color="auto"/>
              </w:divBdr>
            </w:div>
            <w:div w:id="953362550">
              <w:marLeft w:val="0"/>
              <w:marRight w:val="0"/>
              <w:marTop w:val="0"/>
              <w:marBottom w:val="0"/>
              <w:divBdr>
                <w:top w:val="none" w:sz="0" w:space="0" w:color="auto"/>
                <w:left w:val="none" w:sz="0" w:space="0" w:color="auto"/>
                <w:bottom w:val="none" w:sz="0" w:space="0" w:color="auto"/>
                <w:right w:val="none" w:sz="0" w:space="0" w:color="auto"/>
              </w:divBdr>
            </w:div>
            <w:div w:id="1018502667">
              <w:marLeft w:val="0"/>
              <w:marRight w:val="0"/>
              <w:marTop w:val="0"/>
              <w:marBottom w:val="0"/>
              <w:divBdr>
                <w:top w:val="none" w:sz="0" w:space="0" w:color="auto"/>
                <w:left w:val="none" w:sz="0" w:space="0" w:color="auto"/>
                <w:bottom w:val="none" w:sz="0" w:space="0" w:color="auto"/>
                <w:right w:val="none" w:sz="0" w:space="0" w:color="auto"/>
              </w:divBdr>
            </w:div>
            <w:div w:id="1366102635">
              <w:marLeft w:val="0"/>
              <w:marRight w:val="0"/>
              <w:marTop w:val="0"/>
              <w:marBottom w:val="0"/>
              <w:divBdr>
                <w:top w:val="none" w:sz="0" w:space="0" w:color="auto"/>
                <w:left w:val="none" w:sz="0" w:space="0" w:color="auto"/>
                <w:bottom w:val="none" w:sz="0" w:space="0" w:color="auto"/>
                <w:right w:val="none" w:sz="0" w:space="0" w:color="auto"/>
              </w:divBdr>
            </w:div>
            <w:div w:id="1455949749">
              <w:marLeft w:val="0"/>
              <w:marRight w:val="0"/>
              <w:marTop w:val="0"/>
              <w:marBottom w:val="0"/>
              <w:divBdr>
                <w:top w:val="none" w:sz="0" w:space="0" w:color="auto"/>
                <w:left w:val="none" w:sz="0" w:space="0" w:color="auto"/>
                <w:bottom w:val="none" w:sz="0" w:space="0" w:color="auto"/>
                <w:right w:val="none" w:sz="0" w:space="0" w:color="auto"/>
              </w:divBdr>
            </w:div>
            <w:div w:id="1537503711">
              <w:marLeft w:val="0"/>
              <w:marRight w:val="0"/>
              <w:marTop w:val="0"/>
              <w:marBottom w:val="0"/>
              <w:divBdr>
                <w:top w:val="none" w:sz="0" w:space="0" w:color="auto"/>
                <w:left w:val="none" w:sz="0" w:space="0" w:color="auto"/>
                <w:bottom w:val="none" w:sz="0" w:space="0" w:color="auto"/>
                <w:right w:val="none" w:sz="0" w:space="0" w:color="auto"/>
              </w:divBdr>
            </w:div>
            <w:div w:id="1578781298">
              <w:marLeft w:val="0"/>
              <w:marRight w:val="0"/>
              <w:marTop w:val="0"/>
              <w:marBottom w:val="0"/>
              <w:divBdr>
                <w:top w:val="none" w:sz="0" w:space="0" w:color="auto"/>
                <w:left w:val="none" w:sz="0" w:space="0" w:color="auto"/>
                <w:bottom w:val="none" w:sz="0" w:space="0" w:color="auto"/>
                <w:right w:val="none" w:sz="0" w:space="0" w:color="auto"/>
              </w:divBdr>
            </w:div>
            <w:div w:id="1635671369">
              <w:marLeft w:val="0"/>
              <w:marRight w:val="0"/>
              <w:marTop w:val="0"/>
              <w:marBottom w:val="0"/>
              <w:divBdr>
                <w:top w:val="none" w:sz="0" w:space="0" w:color="auto"/>
                <w:left w:val="none" w:sz="0" w:space="0" w:color="auto"/>
                <w:bottom w:val="none" w:sz="0" w:space="0" w:color="auto"/>
                <w:right w:val="none" w:sz="0" w:space="0" w:color="auto"/>
              </w:divBdr>
            </w:div>
            <w:div w:id="185757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467096">
      <w:bodyDiv w:val="1"/>
      <w:marLeft w:val="0"/>
      <w:marRight w:val="0"/>
      <w:marTop w:val="0"/>
      <w:marBottom w:val="0"/>
      <w:divBdr>
        <w:top w:val="none" w:sz="0" w:space="0" w:color="auto"/>
        <w:left w:val="none" w:sz="0" w:space="0" w:color="auto"/>
        <w:bottom w:val="none" w:sz="0" w:space="0" w:color="auto"/>
        <w:right w:val="none" w:sz="0" w:space="0" w:color="auto"/>
      </w:divBdr>
      <w:divsChild>
        <w:div w:id="183325145">
          <w:marLeft w:val="0"/>
          <w:marRight w:val="0"/>
          <w:marTop w:val="0"/>
          <w:marBottom w:val="0"/>
          <w:divBdr>
            <w:top w:val="none" w:sz="0" w:space="0" w:color="auto"/>
            <w:left w:val="none" w:sz="0" w:space="0" w:color="auto"/>
            <w:bottom w:val="none" w:sz="0" w:space="0" w:color="auto"/>
            <w:right w:val="none" w:sz="0" w:space="0" w:color="auto"/>
          </w:divBdr>
          <w:divsChild>
            <w:div w:id="162162571">
              <w:marLeft w:val="0"/>
              <w:marRight w:val="0"/>
              <w:marTop w:val="0"/>
              <w:marBottom w:val="0"/>
              <w:divBdr>
                <w:top w:val="none" w:sz="0" w:space="0" w:color="auto"/>
                <w:left w:val="none" w:sz="0" w:space="0" w:color="auto"/>
                <w:bottom w:val="none" w:sz="0" w:space="0" w:color="auto"/>
                <w:right w:val="none" w:sz="0" w:space="0" w:color="auto"/>
              </w:divBdr>
            </w:div>
            <w:div w:id="308754141">
              <w:marLeft w:val="0"/>
              <w:marRight w:val="0"/>
              <w:marTop w:val="0"/>
              <w:marBottom w:val="0"/>
              <w:divBdr>
                <w:top w:val="none" w:sz="0" w:space="0" w:color="auto"/>
                <w:left w:val="none" w:sz="0" w:space="0" w:color="auto"/>
                <w:bottom w:val="none" w:sz="0" w:space="0" w:color="auto"/>
                <w:right w:val="none" w:sz="0" w:space="0" w:color="auto"/>
              </w:divBdr>
            </w:div>
            <w:div w:id="575240273">
              <w:marLeft w:val="0"/>
              <w:marRight w:val="0"/>
              <w:marTop w:val="0"/>
              <w:marBottom w:val="0"/>
              <w:divBdr>
                <w:top w:val="none" w:sz="0" w:space="0" w:color="auto"/>
                <w:left w:val="none" w:sz="0" w:space="0" w:color="auto"/>
                <w:bottom w:val="none" w:sz="0" w:space="0" w:color="auto"/>
                <w:right w:val="none" w:sz="0" w:space="0" w:color="auto"/>
              </w:divBdr>
            </w:div>
            <w:div w:id="606157677">
              <w:marLeft w:val="0"/>
              <w:marRight w:val="0"/>
              <w:marTop w:val="0"/>
              <w:marBottom w:val="0"/>
              <w:divBdr>
                <w:top w:val="none" w:sz="0" w:space="0" w:color="auto"/>
                <w:left w:val="none" w:sz="0" w:space="0" w:color="auto"/>
                <w:bottom w:val="none" w:sz="0" w:space="0" w:color="auto"/>
                <w:right w:val="none" w:sz="0" w:space="0" w:color="auto"/>
              </w:divBdr>
            </w:div>
            <w:div w:id="852383178">
              <w:marLeft w:val="0"/>
              <w:marRight w:val="0"/>
              <w:marTop w:val="0"/>
              <w:marBottom w:val="0"/>
              <w:divBdr>
                <w:top w:val="none" w:sz="0" w:space="0" w:color="auto"/>
                <w:left w:val="none" w:sz="0" w:space="0" w:color="auto"/>
                <w:bottom w:val="none" w:sz="0" w:space="0" w:color="auto"/>
                <w:right w:val="none" w:sz="0" w:space="0" w:color="auto"/>
              </w:divBdr>
            </w:div>
            <w:div w:id="904536948">
              <w:marLeft w:val="0"/>
              <w:marRight w:val="0"/>
              <w:marTop w:val="0"/>
              <w:marBottom w:val="0"/>
              <w:divBdr>
                <w:top w:val="none" w:sz="0" w:space="0" w:color="auto"/>
                <w:left w:val="none" w:sz="0" w:space="0" w:color="auto"/>
                <w:bottom w:val="none" w:sz="0" w:space="0" w:color="auto"/>
                <w:right w:val="none" w:sz="0" w:space="0" w:color="auto"/>
              </w:divBdr>
            </w:div>
            <w:div w:id="966668907">
              <w:marLeft w:val="0"/>
              <w:marRight w:val="0"/>
              <w:marTop w:val="0"/>
              <w:marBottom w:val="0"/>
              <w:divBdr>
                <w:top w:val="none" w:sz="0" w:space="0" w:color="auto"/>
                <w:left w:val="none" w:sz="0" w:space="0" w:color="auto"/>
                <w:bottom w:val="none" w:sz="0" w:space="0" w:color="auto"/>
                <w:right w:val="none" w:sz="0" w:space="0" w:color="auto"/>
              </w:divBdr>
            </w:div>
            <w:div w:id="1139037848">
              <w:marLeft w:val="0"/>
              <w:marRight w:val="0"/>
              <w:marTop w:val="0"/>
              <w:marBottom w:val="0"/>
              <w:divBdr>
                <w:top w:val="none" w:sz="0" w:space="0" w:color="auto"/>
                <w:left w:val="none" w:sz="0" w:space="0" w:color="auto"/>
                <w:bottom w:val="none" w:sz="0" w:space="0" w:color="auto"/>
                <w:right w:val="none" w:sz="0" w:space="0" w:color="auto"/>
              </w:divBdr>
            </w:div>
            <w:div w:id="1186870536">
              <w:marLeft w:val="0"/>
              <w:marRight w:val="0"/>
              <w:marTop w:val="0"/>
              <w:marBottom w:val="0"/>
              <w:divBdr>
                <w:top w:val="none" w:sz="0" w:space="0" w:color="auto"/>
                <w:left w:val="none" w:sz="0" w:space="0" w:color="auto"/>
                <w:bottom w:val="none" w:sz="0" w:space="0" w:color="auto"/>
                <w:right w:val="none" w:sz="0" w:space="0" w:color="auto"/>
              </w:divBdr>
            </w:div>
            <w:div w:id="1217932138">
              <w:marLeft w:val="0"/>
              <w:marRight w:val="0"/>
              <w:marTop w:val="0"/>
              <w:marBottom w:val="0"/>
              <w:divBdr>
                <w:top w:val="none" w:sz="0" w:space="0" w:color="auto"/>
                <w:left w:val="none" w:sz="0" w:space="0" w:color="auto"/>
                <w:bottom w:val="none" w:sz="0" w:space="0" w:color="auto"/>
                <w:right w:val="none" w:sz="0" w:space="0" w:color="auto"/>
              </w:divBdr>
            </w:div>
            <w:div w:id="1236088142">
              <w:marLeft w:val="0"/>
              <w:marRight w:val="0"/>
              <w:marTop w:val="0"/>
              <w:marBottom w:val="0"/>
              <w:divBdr>
                <w:top w:val="none" w:sz="0" w:space="0" w:color="auto"/>
                <w:left w:val="none" w:sz="0" w:space="0" w:color="auto"/>
                <w:bottom w:val="none" w:sz="0" w:space="0" w:color="auto"/>
                <w:right w:val="none" w:sz="0" w:space="0" w:color="auto"/>
              </w:divBdr>
            </w:div>
            <w:div w:id="1236236388">
              <w:marLeft w:val="0"/>
              <w:marRight w:val="0"/>
              <w:marTop w:val="0"/>
              <w:marBottom w:val="0"/>
              <w:divBdr>
                <w:top w:val="none" w:sz="0" w:space="0" w:color="auto"/>
                <w:left w:val="none" w:sz="0" w:space="0" w:color="auto"/>
                <w:bottom w:val="none" w:sz="0" w:space="0" w:color="auto"/>
                <w:right w:val="none" w:sz="0" w:space="0" w:color="auto"/>
              </w:divBdr>
            </w:div>
            <w:div w:id="1315531054">
              <w:marLeft w:val="0"/>
              <w:marRight w:val="0"/>
              <w:marTop w:val="0"/>
              <w:marBottom w:val="0"/>
              <w:divBdr>
                <w:top w:val="none" w:sz="0" w:space="0" w:color="auto"/>
                <w:left w:val="none" w:sz="0" w:space="0" w:color="auto"/>
                <w:bottom w:val="none" w:sz="0" w:space="0" w:color="auto"/>
                <w:right w:val="none" w:sz="0" w:space="0" w:color="auto"/>
              </w:divBdr>
            </w:div>
            <w:div w:id="1396928028">
              <w:marLeft w:val="0"/>
              <w:marRight w:val="0"/>
              <w:marTop w:val="0"/>
              <w:marBottom w:val="0"/>
              <w:divBdr>
                <w:top w:val="none" w:sz="0" w:space="0" w:color="auto"/>
                <w:left w:val="none" w:sz="0" w:space="0" w:color="auto"/>
                <w:bottom w:val="none" w:sz="0" w:space="0" w:color="auto"/>
                <w:right w:val="none" w:sz="0" w:space="0" w:color="auto"/>
              </w:divBdr>
            </w:div>
            <w:div w:id="1503156741">
              <w:marLeft w:val="0"/>
              <w:marRight w:val="0"/>
              <w:marTop w:val="0"/>
              <w:marBottom w:val="0"/>
              <w:divBdr>
                <w:top w:val="none" w:sz="0" w:space="0" w:color="auto"/>
                <w:left w:val="none" w:sz="0" w:space="0" w:color="auto"/>
                <w:bottom w:val="none" w:sz="0" w:space="0" w:color="auto"/>
                <w:right w:val="none" w:sz="0" w:space="0" w:color="auto"/>
              </w:divBdr>
            </w:div>
            <w:div w:id="1567449272">
              <w:marLeft w:val="0"/>
              <w:marRight w:val="0"/>
              <w:marTop w:val="0"/>
              <w:marBottom w:val="0"/>
              <w:divBdr>
                <w:top w:val="none" w:sz="0" w:space="0" w:color="auto"/>
                <w:left w:val="none" w:sz="0" w:space="0" w:color="auto"/>
                <w:bottom w:val="none" w:sz="0" w:space="0" w:color="auto"/>
                <w:right w:val="none" w:sz="0" w:space="0" w:color="auto"/>
              </w:divBdr>
            </w:div>
            <w:div w:id="1767384860">
              <w:marLeft w:val="0"/>
              <w:marRight w:val="0"/>
              <w:marTop w:val="0"/>
              <w:marBottom w:val="0"/>
              <w:divBdr>
                <w:top w:val="none" w:sz="0" w:space="0" w:color="auto"/>
                <w:left w:val="none" w:sz="0" w:space="0" w:color="auto"/>
                <w:bottom w:val="none" w:sz="0" w:space="0" w:color="auto"/>
                <w:right w:val="none" w:sz="0" w:space="0" w:color="auto"/>
              </w:divBdr>
            </w:div>
            <w:div w:id="1831409916">
              <w:marLeft w:val="0"/>
              <w:marRight w:val="0"/>
              <w:marTop w:val="0"/>
              <w:marBottom w:val="0"/>
              <w:divBdr>
                <w:top w:val="none" w:sz="0" w:space="0" w:color="auto"/>
                <w:left w:val="none" w:sz="0" w:space="0" w:color="auto"/>
                <w:bottom w:val="none" w:sz="0" w:space="0" w:color="auto"/>
                <w:right w:val="none" w:sz="0" w:space="0" w:color="auto"/>
              </w:divBdr>
            </w:div>
            <w:div w:id="1880316673">
              <w:marLeft w:val="0"/>
              <w:marRight w:val="0"/>
              <w:marTop w:val="0"/>
              <w:marBottom w:val="0"/>
              <w:divBdr>
                <w:top w:val="none" w:sz="0" w:space="0" w:color="auto"/>
                <w:left w:val="none" w:sz="0" w:space="0" w:color="auto"/>
                <w:bottom w:val="none" w:sz="0" w:space="0" w:color="auto"/>
                <w:right w:val="none" w:sz="0" w:space="0" w:color="auto"/>
              </w:divBdr>
            </w:div>
          </w:divsChild>
        </w:div>
        <w:div w:id="995037736">
          <w:marLeft w:val="0"/>
          <w:marRight w:val="0"/>
          <w:marTop w:val="0"/>
          <w:marBottom w:val="0"/>
          <w:divBdr>
            <w:top w:val="none" w:sz="0" w:space="0" w:color="auto"/>
            <w:left w:val="none" w:sz="0" w:space="0" w:color="auto"/>
            <w:bottom w:val="none" w:sz="0" w:space="0" w:color="auto"/>
            <w:right w:val="none" w:sz="0" w:space="0" w:color="auto"/>
          </w:divBdr>
          <w:divsChild>
            <w:div w:id="741758">
              <w:marLeft w:val="0"/>
              <w:marRight w:val="0"/>
              <w:marTop w:val="0"/>
              <w:marBottom w:val="0"/>
              <w:divBdr>
                <w:top w:val="none" w:sz="0" w:space="0" w:color="auto"/>
                <w:left w:val="none" w:sz="0" w:space="0" w:color="auto"/>
                <w:bottom w:val="none" w:sz="0" w:space="0" w:color="auto"/>
                <w:right w:val="none" w:sz="0" w:space="0" w:color="auto"/>
              </w:divBdr>
            </w:div>
            <w:div w:id="34700017">
              <w:marLeft w:val="0"/>
              <w:marRight w:val="0"/>
              <w:marTop w:val="0"/>
              <w:marBottom w:val="0"/>
              <w:divBdr>
                <w:top w:val="none" w:sz="0" w:space="0" w:color="auto"/>
                <w:left w:val="none" w:sz="0" w:space="0" w:color="auto"/>
                <w:bottom w:val="none" w:sz="0" w:space="0" w:color="auto"/>
                <w:right w:val="none" w:sz="0" w:space="0" w:color="auto"/>
              </w:divBdr>
            </w:div>
            <w:div w:id="80878822">
              <w:marLeft w:val="0"/>
              <w:marRight w:val="0"/>
              <w:marTop w:val="0"/>
              <w:marBottom w:val="0"/>
              <w:divBdr>
                <w:top w:val="none" w:sz="0" w:space="0" w:color="auto"/>
                <w:left w:val="none" w:sz="0" w:space="0" w:color="auto"/>
                <w:bottom w:val="none" w:sz="0" w:space="0" w:color="auto"/>
                <w:right w:val="none" w:sz="0" w:space="0" w:color="auto"/>
              </w:divBdr>
            </w:div>
            <w:div w:id="184447123">
              <w:marLeft w:val="0"/>
              <w:marRight w:val="0"/>
              <w:marTop w:val="0"/>
              <w:marBottom w:val="0"/>
              <w:divBdr>
                <w:top w:val="none" w:sz="0" w:space="0" w:color="auto"/>
                <w:left w:val="none" w:sz="0" w:space="0" w:color="auto"/>
                <w:bottom w:val="none" w:sz="0" w:space="0" w:color="auto"/>
                <w:right w:val="none" w:sz="0" w:space="0" w:color="auto"/>
              </w:divBdr>
            </w:div>
            <w:div w:id="395785847">
              <w:marLeft w:val="0"/>
              <w:marRight w:val="0"/>
              <w:marTop w:val="0"/>
              <w:marBottom w:val="0"/>
              <w:divBdr>
                <w:top w:val="none" w:sz="0" w:space="0" w:color="auto"/>
                <w:left w:val="none" w:sz="0" w:space="0" w:color="auto"/>
                <w:bottom w:val="none" w:sz="0" w:space="0" w:color="auto"/>
                <w:right w:val="none" w:sz="0" w:space="0" w:color="auto"/>
              </w:divBdr>
            </w:div>
            <w:div w:id="402338149">
              <w:marLeft w:val="0"/>
              <w:marRight w:val="0"/>
              <w:marTop w:val="0"/>
              <w:marBottom w:val="0"/>
              <w:divBdr>
                <w:top w:val="none" w:sz="0" w:space="0" w:color="auto"/>
                <w:left w:val="none" w:sz="0" w:space="0" w:color="auto"/>
                <w:bottom w:val="none" w:sz="0" w:space="0" w:color="auto"/>
                <w:right w:val="none" w:sz="0" w:space="0" w:color="auto"/>
              </w:divBdr>
            </w:div>
            <w:div w:id="496532920">
              <w:marLeft w:val="0"/>
              <w:marRight w:val="0"/>
              <w:marTop w:val="0"/>
              <w:marBottom w:val="0"/>
              <w:divBdr>
                <w:top w:val="none" w:sz="0" w:space="0" w:color="auto"/>
                <w:left w:val="none" w:sz="0" w:space="0" w:color="auto"/>
                <w:bottom w:val="none" w:sz="0" w:space="0" w:color="auto"/>
                <w:right w:val="none" w:sz="0" w:space="0" w:color="auto"/>
              </w:divBdr>
            </w:div>
            <w:div w:id="692268873">
              <w:marLeft w:val="0"/>
              <w:marRight w:val="0"/>
              <w:marTop w:val="0"/>
              <w:marBottom w:val="0"/>
              <w:divBdr>
                <w:top w:val="none" w:sz="0" w:space="0" w:color="auto"/>
                <w:left w:val="none" w:sz="0" w:space="0" w:color="auto"/>
                <w:bottom w:val="none" w:sz="0" w:space="0" w:color="auto"/>
                <w:right w:val="none" w:sz="0" w:space="0" w:color="auto"/>
              </w:divBdr>
            </w:div>
            <w:div w:id="866794329">
              <w:marLeft w:val="0"/>
              <w:marRight w:val="0"/>
              <w:marTop w:val="0"/>
              <w:marBottom w:val="0"/>
              <w:divBdr>
                <w:top w:val="none" w:sz="0" w:space="0" w:color="auto"/>
                <w:left w:val="none" w:sz="0" w:space="0" w:color="auto"/>
                <w:bottom w:val="none" w:sz="0" w:space="0" w:color="auto"/>
                <w:right w:val="none" w:sz="0" w:space="0" w:color="auto"/>
              </w:divBdr>
            </w:div>
            <w:div w:id="1014265938">
              <w:marLeft w:val="0"/>
              <w:marRight w:val="0"/>
              <w:marTop w:val="0"/>
              <w:marBottom w:val="0"/>
              <w:divBdr>
                <w:top w:val="none" w:sz="0" w:space="0" w:color="auto"/>
                <w:left w:val="none" w:sz="0" w:space="0" w:color="auto"/>
                <w:bottom w:val="none" w:sz="0" w:space="0" w:color="auto"/>
                <w:right w:val="none" w:sz="0" w:space="0" w:color="auto"/>
              </w:divBdr>
            </w:div>
            <w:div w:id="1529101758">
              <w:marLeft w:val="0"/>
              <w:marRight w:val="0"/>
              <w:marTop w:val="0"/>
              <w:marBottom w:val="0"/>
              <w:divBdr>
                <w:top w:val="none" w:sz="0" w:space="0" w:color="auto"/>
                <w:left w:val="none" w:sz="0" w:space="0" w:color="auto"/>
                <w:bottom w:val="none" w:sz="0" w:space="0" w:color="auto"/>
                <w:right w:val="none" w:sz="0" w:space="0" w:color="auto"/>
              </w:divBdr>
            </w:div>
            <w:div w:id="1588810804">
              <w:marLeft w:val="0"/>
              <w:marRight w:val="0"/>
              <w:marTop w:val="0"/>
              <w:marBottom w:val="0"/>
              <w:divBdr>
                <w:top w:val="none" w:sz="0" w:space="0" w:color="auto"/>
                <w:left w:val="none" w:sz="0" w:space="0" w:color="auto"/>
                <w:bottom w:val="none" w:sz="0" w:space="0" w:color="auto"/>
                <w:right w:val="none" w:sz="0" w:space="0" w:color="auto"/>
              </w:divBdr>
            </w:div>
            <w:div w:id="1682077014">
              <w:marLeft w:val="0"/>
              <w:marRight w:val="0"/>
              <w:marTop w:val="0"/>
              <w:marBottom w:val="0"/>
              <w:divBdr>
                <w:top w:val="none" w:sz="0" w:space="0" w:color="auto"/>
                <w:left w:val="none" w:sz="0" w:space="0" w:color="auto"/>
                <w:bottom w:val="none" w:sz="0" w:space="0" w:color="auto"/>
                <w:right w:val="none" w:sz="0" w:space="0" w:color="auto"/>
              </w:divBdr>
            </w:div>
            <w:div w:id="1850413758">
              <w:marLeft w:val="0"/>
              <w:marRight w:val="0"/>
              <w:marTop w:val="0"/>
              <w:marBottom w:val="0"/>
              <w:divBdr>
                <w:top w:val="none" w:sz="0" w:space="0" w:color="auto"/>
                <w:left w:val="none" w:sz="0" w:space="0" w:color="auto"/>
                <w:bottom w:val="none" w:sz="0" w:space="0" w:color="auto"/>
                <w:right w:val="none" w:sz="0" w:space="0" w:color="auto"/>
              </w:divBdr>
            </w:div>
            <w:div w:id="1959028569">
              <w:marLeft w:val="0"/>
              <w:marRight w:val="0"/>
              <w:marTop w:val="0"/>
              <w:marBottom w:val="0"/>
              <w:divBdr>
                <w:top w:val="none" w:sz="0" w:space="0" w:color="auto"/>
                <w:left w:val="none" w:sz="0" w:space="0" w:color="auto"/>
                <w:bottom w:val="none" w:sz="0" w:space="0" w:color="auto"/>
                <w:right w:val="none" w:sz="0" w:space="0" w:color="auto"/>
              </w:divBdr>
            </w:div>
            <w:div w:id="2016684445">
              <w:marLeft w:val="0"/>
              <w:marRight w:val="0"/>
              <w:marTop w:val="0"/>
              <w:marBottom w:val="0"/>
              <w:divBdr>
                <w:top w:val="none" w:sz="0" w:space="0" w:color="auto"/>
                <w:left w:val="none" w:sz="0" w:space="0" w:color="auto"/>
                <w:bottom w:val="none" w:sz="0" w:space="0" w:color="auto"/>
                <w:right w:val="none" w:sz="0" w:space="0" w:color="auto"/>
              </w:divBdr>
            </w:div>
            <w:div w:id="2069110412">
              <w:marLeft w:val="0"/>
              <w:marRight w:val="0"/>
              <w:marTop w:val="0"/>
              <w:marBottom w:val="0"/>
              <w:divBdr>
                <w:top w:val="none" w:sz="0" w:space="0" w:color="auto"/>
                <w:left w:val="none" w:sz="0" w:space="0" w:color="auto"/>
                <w:bottom w:val="none" w:sz="0" w:space="0" w:color="auto"/>
                <w:right w:val="none" w:sz="0" w:space="0" w:color="auto"/>
              </w:divBdr>
            </w:div>
            <w:div w:id="211840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811404979">
      <w:bodyDiv w:val="1"/>
      <w:marLeft w:val="0"/>
      <w:marRight w:val="0"/>
      <w:marTop w:val="0"/>
      <w:marBottom w:val="0"/>
      <w:divBdr>
        <w:top w:val="none" w:sz="0" w:space="0" w:color="auto"/>
        <w:left w:val="none" w:sz="0" w:space="0" w:color="auto"/>
        <w:bottom w:val="none" w:sz="0" w:space="0" w:color="auto"/>
        <w:right w:val="none" w:sz="0" w:space="0" w:color="auto"/>
      </w:divBdr>
      <w:divsChild>
        <w:div w:id="37626164">
          <w:marLeft w:val="0"/>
          <w:marRight w:val="0"/>
          <w:marTop w:val="0"/>
          <w:marBottom w:val="0"/>
          <w:divBdr>
            <w:top w:val="none" w:sz="0" w:space="0" w:color="auto"/>
            <w:left w:val="none" w:sz="0" w:space="0" w:color="auto"/>
            <w:bottom w:val="none" w:sz="0" w:space="0" w:color="auto"/>
            <w:right w:val="none" w:sz="0" w:space="0" w:color="auto"/>
          </w:divBdr>
          <w:divsChild>
            <w:div w:id="1109664774">
              <w:marLeft w:val="0"/>
              <w:marRight w:val="0"/>
              <w:marTop w:val="0"/>
              <w:marBottom w:val="0"/>
              <w:divBdr>
                <w:top w:val="none" w:sz="0" w:space="0" w:color="auto"/>
                <w:left w:val="none" w:sz="0" w:space="0" w:color="auto"/>
                <w:bottom w:val="none" w:sz="0" w:space="0" w:color="auto"/>
                <w:right w:val="none" w:sz="0" w:space="0" w:color="auto"/>
              </w:divBdr>
            </w:div>
          </w:divsChild>
        </w:div>
        <w:div w:id="62456169">
          <w:marLeft w:val="0"/>
          <w:marRight w:val="0"/>
          <w:marTop w:val="0"/>
          <w:marBottom w:val="0"/>
          <w:divBdr>
            <w:top w:val="none" w:sz="0" w:space="0" w:color="auto"/>
            <w:left w:val="none" w:sz="0" w:space="0" w:color="auto"/>
            <w:bottom w:val="none" w:sz="0" w:space="0" w:color="auto"/>
            <w:right w:val="none" w:sz="0" w:space="0" w:color="auto"/>
          </w:divBdr>
          <w:divsChild>
            <w:div w:id="1606423300">
              <w:marLeft w:val="0"/>
              <w:marRight w:val="0"/>
              <w:marTop w:val="0"/>
              <w:marBottom w:val="0"/>
              <w:divBdr>
                <w:top w:val="none" w:sz="0" w:space="0" w:color="auto"/>
                <w:left w:val="none" w:sz="0" w:space="0" w:color="auto"/>
                <w:bottom w:val="none" w:sz="0" w:space="0" w:color="auto"/>
                <w:right w:val="none" w:sz="0" w:space="0" w:color="auto"/>
              </w:divBdr>
            </w:div>
          </w:divsChild>
        </w:div>
        <w:div w:id="783693176">
          <w:marLeft w:val="0"/>
          <w:marRight w:val="0"/>
          <w:marTop w:val="0"/>
          <w:marBottom w:val="0"/>
          <w:divBdr>
            <w:top w:val="none" w:sz="0" w:space="0" w:color="auto"/>
            <w:left w:val="none" w:sz="0" w:space="0" w:color="auto"/>
            <w:bottom w:val="none" w:sz="0" w:space="0" w:color="auto"/>
            <w:right w:val="none" w:sz="0" w:space="0" w:color="auto"/>
          </w:divBdr>
          <w:divsChild>
            <w:div w:id="919025736">
              <w:marLeft w:val="0"/>
              <w:marRight w:val="0"/>
              <w:marTop w:val="0"/>
              <w:marBottom w:val="0"/>
              <w:divBdr>
                <w:top w:val="none" w:sz="0" w:space="0" w:color="auto"/>
                <w:left w:val="none" w:sz="0" w:space="0" w:color="auto"/>
                <w:bottom w:val="none" w:sz="0" w:space="0" w:color="auto"/>
                <w:right w:val="none" w:sz="0" w:space="0" w:color="auto"/>
              </w:divBdr>
            </w:div>
          </w:divsChild>
        </w:div>
        <w:div w:id="904413457">
          <w:marLeft w:val="0"/>
          <w:marRight w:val="0"/>
          <w:marTop w:val="0"/>
          <w:marBottom w:val="0"/>
          <w:divBdr>
            <w:top w:val="none" w:sz="0" w:space="0" w:color="auto"/>
            <w:left w:val="none" w:sz="0" w:space="0" w:color="auto"/>
            <w:bottom w:val="none" w:sz="0" w:space="0" w:color="auto"/>
            <w:right w:val="none" w:sz="0" w:space="0" w:color="auto"/>
          </w:divBdr>
          <w:divsChild>
            <w:div w:id="1417750288">
              <w:marLeft w:val="0"/>
              <w:marRight w:val="0"/>
              <w:marTop w:val="0"/>
              <w:marBottom w:val="0"/>
              <w:divBdr>
                <w:top w:val="none" w:sz="0" w:space="0" w:color="auto"/>
                <w:left w:val="none" w:sz="0" w:space="0" w:color="auto"/>
                <w:bottom w:val="none" w:sz="0" w:space="0" w:color="auto"/>
                <w:right w:val="none" w:sz="0" w:space="0" w:color="auto"/>
              </w:divBdr>
            </w:div>
          </w:divsChild>
        </w:div>
        <w:div w:id="1059279059">
          <w:marLeft w:val="0"/>
          <w:marRight w:val="0"/>
          <w:marTop w:val="0"/>
          <w:marBottom w:val="0"/>
          <w:divBdr>
            <w:top w:val="none" w:sz="0" w:space="0" w:color="auto"/>
            <w:left w:val="none" w:sz="0" w:space="0" w:color="auto"/>
            <w:bottom w:val="none" w:sz="0" w:space="0" w:color="auto"/>
            <w:right w:val="none" w:sz="0" w:space="0" w:color="auto"/>
          </w:divBdr>
          <w:divsChild>
            <w:div w:id="1832793901">
              <w:marLeft w:val="0"/>
              <w:marRight w:val="0"/>
              <w:marTop w:val="0"/>
              <w:marBottom w:val="0"/>
              <w:divBdr>
                <w:top w:val="none" w:sz="0" w:space="0" w:color="auto"/>
                <w:left w:val="none" w:sz="0" w:space="0" w:color="auto"/>
                <w:bottom w:val="none" w:sz="0" w:space="0" w:color="auto"/>
                <w:right w:val="none" w:sz="0" w:space="0" w:color="auto"/>
              </w:divBdr>
            </w:div>
          </w:divsChild>
        </w:div>
        <w:div w:id="1197550077">
          <w:marLeft w:val="0"/>
          <w:marRight w:val="0"/>
          <w:marTop w:val="0"/>
          <w:marBottom w:val="0"/>
          <w:divBdr>
            <w:top w:val="none" w:sz="0" w:space="0" w:color="auto"/>
            <w:left w:val="none" w:sz="0" w:space="0" w:color="auto"/>
            <w:bottom w:val="none" w:sz="0" w:space="0" w:color="auto"/>
            <w:right w:val="none" w:sz="0" w:space="0" w:color="auto"/>
          </w:divBdr>
          <w:divsChild>
            <w:div w:id="151681344">
              <w:marLeft w:val="0"/>
              <w:marRight w:val="0"/>
              <w:marTop w:val="0"/>
              <w:marBottom w:val="0"/>
              <w:divBdr>
                <w:top w:val="none" w:sz="0" w:space="0" w:color="auto"/>
                <w:left w:val="none" w:sz="0" w:space="0" w:color="auto"/>
                <w:bottom w:val="none" w:sz="0" w:space="0" w:color="auto"/>
                <w:right w:val="none" w:sz="0" w:space="0" w:color="auto"/>
              </w:divBdr>
            </w:div>
          </w:divsChild>
        </w:div>
        <w:div w:id="1255746639">
          <w:marLeft w:val="0"/>
          <w:marRight w:val="0"/>
          <w:marTop w:val="0"/>
          <w:marBottom w:val="0"/>
          <w:divBdr>
            <w:top w:val="none" w:sz="0" w:space="0" w:color="auto"/>
            <w:left w:val="none" w:sz="0" w:space="0" w:color="auto"/>
            <w:bottom w:val="none" w:sz="0" w:space="0" w:color="auto"/>
            <w:right w:val="none" w:sz="0" w:space="0" w:color="auto"/>
          </w:divBdr>
          <w:divsChild>
            <w:div w:id="263803608">
              <w:marLeft w:val="0"/>
              <w:marRight w:val="0"/>
              <w:marTop w:val="0"/>
              <w:marBottom w:val="0"/>
              <w:divBdr>
                <w:top w:val="none" w:sz="0" w:space="0" w:color="auto"/>
                <w:left w:val="none" w:sz="0" w:space="0" w:color="auto"/>
                <w:bottom w:val="none" w:sz="0" w:space="0" w:color="auto"/>
                <w:right w:val="none" w:sz="0" w:space="0" w:color="auto"/>
              </w:divBdr>
            </w:div>
          </w:divsChild>
        </w:div>
        <w:div w:id="1303467249">
          <w:marLeft w:val="0"/>
          <w:marRight w:val="0"/>
          <w:marTop w:val="0"/>
          <w:marBottom w:val="0"/>
          <w:divBdr>
            <w:top w:val="none" w:sz="0" w:space="0" w:color="auto"/>
            <w:left w:val="none" w:sz="0" w:space="0" w:color="auto"/>
            <w:bottom w:val="none" w:sz="0" w:space="0" w:color="auto"/>
            <w:right w:val="none" w:sz="0" w:space="0" w:color="auto"/>
          </w:divBdr>
          <w:divsChild>
            <w:div w:id="1600062243">
              <w:marLeft w:val="0"/>
              <w:marRight w:val="0"/>
              <w:marTop w:val="0"/>
              <w:marBottom w:val="0"/>
              <w:divBdr>
                <w:top w:val="none" w:sz="0" w:space="0" w:color="auto"/>
                <w:left w:val="none" w:sz="0" w:space="0" w:color="auto"/>
                <w:bottom w:val="none" w:sz="0" w:space="0" w:color="auto"/>
                <w:right w:val="none" w:sz="0" w:space="0" w:color="auto"/>
              </w:divBdr>
            </w:div>
          </w:divsChild>
        </w:div>
        <w:div w:id="1628584722">
          <w:marLeft w:val="0"/>
          <w:marRight w:val="0"/>
          <w:marTop w:val="0"/>
          <w:marBottom w:val="0"/>
          <w:divBdr>
            <w:top w:val="none" w:sz="0" w:space="0" w:color="auto"/>
            <w:left w:val="none" w:sz="0" w:space="0" w:color="auto"/>
            <w:bottom w:val="none" w:sz="0" w:space="0" w:color="auto"/>
            <w:right w:val="none" w:sz="0" w:space="0" w:color="auto"/>
          </w:divBdr>
          <w:divsChild>
            <w:div w:id="1379478093">
              <w:marLeft w:val="0"/>
              <w:marRight w:val="0"/>
              <w:marTop w:val="0"/>
              <w:marBottom w:val="0"/>
              <w:divBdr>
                <w:top w:val="none" w:sz="0" w:space="0" w:color="auto"/>
                <w:left w:val="none" w:sz="0" w:space="0" w:color="auto"/>
                <w:bottom w:val="none" w:sz="0" w:space="0" w:color="auto"/>
                <w:right w:val="none" w:sz="0" w:space="0" w:color="auto"/>
              </w:divBdr>
            </w:div>
          </w:divsChild>
        </w:div>
        <w:div w:id="1649288396">
          <w:marLeft w:val="0"/>
          <w:marRight w:val="0"/>
          <w:marTop w:val="0"/>
          <w:marBottom w:val="0"/>
          <w:divBdr>
            <w:top w:val="none" w:sz="0" w:space="0" w:color="auto"/>
            <w:left w:val="none" w:sz="0" w:space="0" w:color="auto"/>
            <w:bottom w:val="none" w:sz="0" w:space="0" w:color="auto"/>
            <w:right w:val="none" w:sz="0" w:space="0" w:color="auto"/>
          </w:divBdr>
          <w:divsChild>
            <w:div w:id="1404332245">
              <w:marLeft w:val="0"/>
              <w:marRight w:val="0"/>
              <w:marTop w:val="0"/>
              <w:marBottom w:val="0"/>
              <w:divBdr>
                <w:top w:val="none" w:sz="0" w:space="0" w:color="auto"/>
                <w:left w:val="none" w:sz="0" w:space="0" w:color="auto"/>
                <w:bottom w:val="none" w:sz="0" w:space="0" w:color="auto"/>
                <w:right w:val="none" w:sz="0" w:space="0" w:color="auto"/>
              </w:divBdr>
            </w:div>
          </w:divsChild>
        </w:div>
        <w:div w:id="1707291217">
          <w:marLeft w:val="0"/>
          <w:marRight w:val="0"/>
          <w:marTop w:val="0"/>
          <w:marBottom w:val="0"/>
          <w:divBdr>
            <w:top w:val="none" w:sz="0" w:space="0" w:color="auto"/>
            <w:left w:val="none" w:sz="0" w:space="0" w:color="auto"/>
            <w:bottom w:val="none" w:sz="0" w:space="0" w:color="auto"/>
            <w:right w:val="none" w:sz="0" w:space="0" w:color="auto"/>
          </w:divBdr>
          <w:divsChild>
            <w:div w:id="891159618">
              <w:marLeft w:val="0"/>
              <w:marRight w:val="0"/>
              <w:marTop w:val="0"/>
              <w:marBottom w:val="0"/>
              <w:divBdr>
                <w:top w:val="none" w:sz="0" w:space="0" w:color="auto"/>
                <w:left w:val="none" w:sz="0" w:space="0" w:color="auto"/>
                <w:bottom w:val="none" w:sz="0" w:space="0" w:color="auto"/>
                <w:right w:val="none" w:sz="0" w:space="0" w:color="auto"/>
              </w:divBdr>
            </w:div>
          </w:divsChild>
        </w:div>
        <w:div w:id="1816800237">
          <w:marLeft w:val="0"/>
          <w:marRight w:val="0"/>
          <w:marTop w:val="0"/>
          <w:marBottom w:val="0"/>
          <w:divBdr>
            <w:top w:val="none" w:sz="0" w:space="0" w:color="auto"/>
            <w:left w:val="none" w:sz="0" w:space="0" w:color="auto"/>
            <w:bottom w:val="none" w:sz="0" w:space="0" w:color="auto"/>
            <w:right w:val="none" w:sz="0" w:space="0" w:color="auto"/>
          </w:divBdr>
          <w:divsChild>
            <w:div w:id="296958359">
              <w:marLeft w:val="0"/>
              <w:marRight w:val="0"/>
              <w:marTop w:val="0"/>
              <w:marBottom w:val="0"/>
              <w:divBdr>
                <w:top w:val="none" w:sz="0" w:space="0" w:color="auto"/>
                <w:left w:val="none" w:sz="0" w:space="0" w:color="auto"/>
                <w:bottom w:val="none" w:sz="0" w:space="0" w:color="auto"/>
                <w:right w:val="none" w:sz="0" w:space="0" w:color="auto"/>
              </w:divBdr>
            </w:div>
          </w:divsChild>
        </w:div>
        <w:div w:id="1989049158">
          <w:marLeft w:val="0"/>
          <w:marRight w:val="0"/>
          <w:marTop w:val="0"/>
          <w:marBottom w:val="0"/>
          <w:divBdr>
            <w:top w:val="none" w:sz="0" w:space="0" w:color="auto"/>
            <w:left w:val="none" w:sz="0" w:space="0" w:color="auto"/>
            <w:bottom w:val="none" w:sz="0" w:space="0" w:color="auto"/>
            <w:right w:val="none" w:sz="0" w:space="0" w:color="auto"/>
          </w:divBdr>
          <w:divsChild>
            <w:div w:id="1462723654">
              <w:marLeft w:val="0"/>
              <w:marRight w:val="0"/>
              <w:marTop w:val="0"/>
              <w:marBottom w:val="0"/>
              <w:divBdr>
                <w:top w:val="none" w:sz="0" w:space="0" w:color="auto"/>
                <w:left w:val="none" w:sz="0" w:space="0" w:color="auto"/>
                <w:bottom w:val="none" w:sz="0" w:space="0" w:color="auto"/>
                <w:right w:val="none" w:sz="0" w:space="0" w:color="auto"/>
              </w:divBdr>
            </w:div>
          </w:divsChild>
        </w:div>
        <w:div w:id="2110003993">
          <w:marLeft w:val="0"/>
          <w:marRight w:val="0"/>
          <w:marTop w:val="0"/>
          <w:marBottom w:val="0"/>
          <w:divBdr>
            <w:top w:val="none" w:sz="0" w:space="0" w:color="auto"/>
            <w:left w:val="none" w:sz="0" w:space="0" w:color="auto"/>
            <w:bottom w:val="none" w:sz="0" w:space="0" w:color="auto"/>
            <w:right w:val="none" w:sz="0" w:space="0" w:color="auto"/>
          </w:divBdr>
          <w:divsChild>
            <w:div w:id="648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3670">
      <w:bodyDiv w:val="1"/>
      <w:marLeft w:val="0"/>
      <w:marRight w:val="0"/>
      <w:marTop w:val="0"/>
      <w:marBottom w:val="0"/>
      <w:divBdr>
        <w:top w:val="none" w:sz="0" w:space="0" w:color="auto"/>
        <w:left w:val="none" w:sz="0" w:space="0" w:color="auto"/>
        <w:bottom w:val="none" w:sz="0" w:space="0" w:color="auto"/>
        <w:right w:val="none" w:sz="0" w:space="0" w:color="auto"/>
      </w:divBdr>
      <w:divsChild>
        <w:div w:id="438257370">
          <w:marLeft w:val="0"/>
          <w:marRight w:val="0"/>
          <w:marTop w:val="0"/>
          <w:marBottom w:val="0"/>
          <w:divBdr>
            <w:top w:val="none" w:sz="0" w:space="0" w:color="auto"/>
            <w:left w:val="none" w:sz="0" w:space="0" w:color="auto"/>
            <w:bottom w:val="none" w:sz="0" w:space="0" w:color="auto"/>
            <w:right w:val="none" w:sz="0" w:space="0" w:color="auto"/>
          </w:divBdr>
          <w:divsChild>
            <w:div w:id="431316847">
              <w:marLeft w:val="0"/>
              <w:marRight w:val="0"/>
              <w:marTop w:val="0"/>
              <w:marBottom w:val="0"/>
              <w:divBdr>
                <w:top w:val="none" w:sz="0" w:space="0" w:color="auto"/>
                <w:left w:val="none" w:sz="0" w:space="0" w:color="auto"/>
                <w:bottom w:val="none" w:sz="0" w:space="0" w:color="auto"/>
                <w:right w:val="none" w:sz="0" w:space="0" w:color="auto"/>
              </w:divBdr>
            </w:div>
            <w:div w:id="570963841">
              <w:marLeft w:val="0"/>
              <w:marRight w:val="0"/>
              <w:marTop w:val="0"/>
              <w:marBottom w:val="0"/>
              <w:divBdr>
                <w:top w:val="none" w:sz="0" w:space="0" w:color="auto"/>
                <w:left w:val="none" w:sz="0" w:space="0" w:color="auto"/>
                <w:bottom w:val="none" w:sz="0" w:space="0" w:color="auto"/>
                <w:right w:val="none" w:sz="0" w:space="0" w:color="auto"/>
              </w:divBdr>
            </w:div>
            <w:div w:id="641349888">
              <w:marLeft w:val="0"/>
              <w:marRight w:val="0"/>
              <w:marTop w:val="0"/>
              <w:marBottom w:val="0"/>
              <w:divBdr>
                <w:top w:val="none" w:sz="0" w:space="0" w:color="auto"/>
                <w:left w:val="none" w:sz="0" w:space="0" w:color="auto"/>
                <w:bottom w:val="none" w:sz="0" w:space="0" w:color="auto"/>
                <w:right w:val="none" w:sz="0" w:space="0" w:color="auto"/>
              </w:divBdr>
            </w:div>
            <w:div w:id="695929029">
              <w:marLeft w:val="0"/>
              <w:marRight w:val="0"/>
              <w:marTop w:val="0"/>
              <w:marBottom w:val="0"/>
              <w:divBdr>
                <w:top w:val="none" w:sz="0" w:space="0" w:color="auto"/>
                <w:left w:val="none" w:sz="0" w:space="0" w:color="auto"/>
                <w:bottom w:val="none" w:sz="0" w:space="0" w:color="auto"/>
                <w:right w:val="none" w:sz="0" w:space="0" w:color="auto"/>
              </w:divBdr>
            </w:div>
            <w:div w:id="792938849">
              <w:marLeft w:val="0"/>
              <w:marRight w:val="0"/>
              <w:marTop w:val="0"/>
              <w:marBottom w:val="0"/>
              <w:divBdr>
                <w:top w:val="none" w:sz="0" w:space="0" w:color="auto"/>
                <w:left w:val="none" w:sz="0" w:space="0" w:color="auto"/>
                <w:bottom w:val="none" w:sz="0" w:space="0" w:color="auto"/>
                <w:right w:val="none" w:sz="0" w:space="0" w:color="auto"/>
              </w:divBdr>
            </w:div>
            <w:div w:id="816603218">
              <w:marLeft w:val="0"/>
              <w:marRight w:val="0"/>
              <w:marTop w:val="0"/>
              <w:marBottom w:val="0"/>
              <w:divBdr>
                <w:top w:val="none" w:sz="0" w:space="0" w:color="auto"/>
                <w:left w:val="none" w:sz="0" w:space="0" w:color="auto"/>
                <w:bottom w:val="none" w:sz="0" w:space="0" w:color="auto"/>
                <w:right w:val="none" w:sz="0" w:space="0" w:color="auto"/>
              </w:divBdr>
            </w:div>
            <w:div w:id="824785718">
              <w:marLeft w:val="0"/>
              <w:marRight w:val="0"/>
              <w:marTop w:val="0"/>
              <w:marBottom w:val="0"/>
              <w:divBdr>
                <w:top w:val="none" w:sz="0" w:space="0" w:color="auto"/>
                <w:left w:val="none" w:sz="0" w:space="0" w:color="auto"/>
                <w:bottom w:val="none" w:sz="0" w:space="0" w:color="auto"/>
                <w:right w:val="none" w:sz="0" w:space="0" w:color="auto"/>
              </w:divBdr>
            </w:div>
            <w:div w:id="825708620">
              <w:marLeft w:val="0"/>
              <w:marRight w:val="0"/>
              <w:marTop w:val="0"/>
              <w:marBottom w:val="0"/>
              <w:divBdr>
                <w:top w:val="none" w:sz="0" w:space="0" w:color="auto"/>
                <w:left w:val="none" w:sz="0" w:space="0" w:color="auto"/>
                <w:bottom w:val="none" w:sz="0" w:space="0" w:color="auto"/>
                <w:right w:val="none" w:sz="0" w:space="0" w:color="auto"/>
              </w:divBdr>
            </w:div>
            <w:div w:id="1311401742">
              <w:marLeft w:val="0"/>
              <w:marRight w:val="0"/>
              <w:marTop w:val="0"/>
              <w:marBottom w:val="0"/>
              <w:divBdr>
                <w:top w:val="none" w:sz="0" w:space="0" w:color="auto"/>
                <w:left w:val="none" w:sz="0" w:space="0" w:color="auto"/>
                <w:bottom w:val="none" w:sz="0" w:space="0" w:color="auto"/>
                <w:right w:val="none" w:sz="0" w:space="0" w:color="auto"/>
              </w:divBdr>
            </w:div>
            <w:div w:id="1372261635">
              <w:marLeft w:val="0"/>
              <w:marRight w:val="0"/>
              <w:marTop w:val="0"/>
              <w:marBottom w:val="0"/>
              <w:divBdr>
                <w:top w:val="none" w:sz="0" w:space="0" w:color="auto"/>
                <w:left w:val="none" w:sz="0" w:space="0" w:color="auto"/>
                <w:bottom w:val="none" w:sz="0" w:space="0" w:color="auto"/>
                <w:right w:val="none" w:sz="0" w:space="0" w:color="auto"/>
              </w:divBdr>
            </w:div>
            <w:div w:id="1387681206">
              <w:marLeft w:val="0"/>
              <w:marRight w:val="0"/>
              <w:marTop w:val="0"/>
              <w:marBottom w:val="0"/>
              <w:divBdr>
                <w:top w:val="none" w:sz="0" w:space="0" w:color="auto"/>
                <w:left w:val="none" w:sz="0" w:space="0" w:color="auto"/>
                <w:bottom w:val="none" w:sz="0" w:space="0" w:color="auto"/>
                <w:right w:val="none" w:sz="0" w:space="0" w:color="auto"/>
              </w:divBdr>
            </w:div>
            <w:div w:id="1387948653">
              <w:marLeft w:val="0"/>
              <w:marRight w:val="0"/>
              <w:marTop w:val="0"/>
              <w:marBottom w:val="0"/>
              <w:divBdr>
                <w:top w:val="none" w:sz="0" w:space="0" w:color="auto"/>
                <w:left w:val="none" w:sz="0" w:space="0" w:color="auto"/>
                <w:bottom w:val="none" w:sz="0" w:space="0" w:color="auto"/>
                <w:right w:val="none" w:sz="0" w:space="0" w:color="auto"/>
              </w:divBdr>
            </w:div>
            <w:div w:id="1534268360">
              <w:marLeft w:val="0"/>
              <w:marRight w:val="0"/>
              <w:marTop w:val="0"/>
              <w:marBottom w:val="0"/>
              <w:divBdr>
                <w:top w:val="none" w:sz="0" w:space="0" w:color="auto"/>
                <w:left w:val="none" w:sz="0" w:space="0" w:color="auto"/>
                <w:bottom w:val="none" w:sz="0" w:space="0" w:color="auto"/>
                <w:right w:val="none" w:sz="0" w:space="0" w:color="auto"/>
              </w:divBdr>
            </w:div>
            <w:div w:id="1648632698">
              <w:marLeft w:val="0"/>
              <w:marRight w:val="0"/>
              <w:marTop w:val="0"/>
              <w:marBottom w:val="0"/>
              <w:divBdr>
                <w:top w:val="none" w:sz="0" w:space="0" w:color="auto"/>
                <w:left w:val="none" w:sz="0" w:space="0" w:color="auto"/>
                <w:bottom w:val="none" w:sz="0" w:space="0" w:color="auto"/>
                <w:right w:val="none" w:sz="0" w:space="0" w:color="auto"/>
              </w:divBdr>
            </w:div>
            <w:div w:id="1760131264">
              <w:marLeft w:val="0"/>
              <w:marRight w:val="0"/>
              <w:marTop w:val="0"/>
              <w:marBottom w:val="0"/>
              <w:divBdr>
                <w:top w:val="none" w:sz="0" w:space="0" w:color="auto"/>
                <w:left w:val="none" w:sz="0" w:space="0" w:color="auto"/>
                <w:bottom w:val="none" w:sz="0" w:space="0" w:color="auto"/>
                <w:right w:val="none" w:sz="0" w:space="0" w:color="auto"/>
              </w:divBdr>
            </w:div>
            <w:div w:id="1850438818">
              <w:marLeft w:val="0"/>
              <w:marRight w:val="0"/>
              <w:marTop w:val="0"/>
              <w:marBottom w:val="0"/>
              <w:divBdr>
                <w:top w:val="none" w:sz="0" w:space="0" w:color="auto"/>
                <w:left w:val="none" w:sz="0" w:space="0" w:color="auto"/>
                <w:bottom w:val="none" w:sz="0" w:space="0" w:color="auto"/>
                <w:right w:val="none" w:sz="0" w:space="0" w:color="auto"/>
              </w:divBdr>
            </w:div>
            <w:div w:id="1891306027">
              <w:marLeft w:val="0"/>
              <w:marRight w:val="0"/>
              <w:marTop w:val="0"/>
              <w:marBottom w:val="0"/>
              <w:divBdr>
                <w:top w:val="none" w:sz="0" w:space="0" w:color="auto"/>
                <w:left w:val="none" w:sz="0" w:space="0" w:color="auto"/>
                <w:bottom w:val="none" w:sz="0" w:space="0" w:color="auto"/>
                <w:right w:val="none" w:sz="0" w:space="0" w:color="auto"/>
              </w:divBdr>
            </w:div>
            <w:div w:id="1943487139">
              <w:marLeft w:val="0"/>
              <w:marRight w:val="0"/>
              <w:marTop w:val="0"/>
              <w:marBottom w:val="0"/>
              <w:divBdr>
                <w:top w:val="none" w:sz="0" w:space="0" w:color="auto"/>
                <w:left w:val="none" w:sz="0" w:space="0" w:color="auto"/>
                <w:bottom w:val="none" w:sz="0" w:space="0" w:color="auto"/>
                <w:right w:val="none" w:sz="0" w:space="0" w:color="auto"/>
              </w:divBdr>
            </w:div>
          </w:divsChild>
        </w:div>
        <w:div w:id="990327422">
          <w:marLeft w:val="0"/>
          <w:marRight w:val="0"/>
          <w:marTop w:val="0"/>
          <w:marBottom w:val="0"/>
          <w:divBdr>
            <w:top w:val="none" w:sz="0" w:space="0" w:color="auto"/>
            <w:left w:val="none" w:sz="0" w:space="0" w:color="auto"/>
            <w:bottom w:val="none" w:sz="0" w:space="0" w:color="auto"/>
            <w:right w:val="none" w:sz="0" w:space="0" w:color="auto"/>
          </w:divBdr>
          <w:divsChild>
            <w:div w:id="55203569">
              <w:marLeft w:val="0"/>
              <w:marRight w:val="0"/>
              <w:marTop w:val="0"/>
              <w:marBottom w:val="0"/>
              <w:divBdr>
                <w:top w:val="none" w:sz="0" w:space="0" w:color="auto"/>
                <w:left w:val="none" w:sz="0" w:space="0" w:color="auto"/>
                <w:bottom w:val="none" w:sz="0" w:space="0" w:color="auto"/>
                <w:right w:val="none" w:sz="0" w:space="0" w:color="auto"/>
              </w:divBdr>
            </w:div>
            <w:div w:id="73091786">
              <w:marLeft w:val="0"/>
              <w:marRight w:val="0"/>
              <w:marTop w:val="0"/>
              <w:marBottom w:val="0"/>
              <w:divBdr>
                <w:top w:val="none" w:sz="0" w:space="0" w:color="auto"/>
                <w:left w:val="none" w:sz="0" w:space="0" w:color="auto"/>
                <w:bottom w:val="none" w:sz="0" w:space="0" w:color="auto"/>
                <w:right w:val="none" w:sz="0" w:space="0" w:color="auto"/>
              </w:divBdr>
            </w:div>
            <w:div w:id="104009535">
              <w:marLeft w:val="0"/>
              <w:marRight w:val="0"/>
              <w:marTop w:val="0"/>
              <w:marBottom w:val="0"/>
              <w:divBdr>
                <w:top w:val="none" w:sz="0" w:space="0" w:color="auto"/>
                <w:left w:val="none" w:sz="0" w:space="0" w:color="auto"/>
                <w:bottom w:val="none" w:sz="0" w:space="0" w:color="auto"/>
                <w:right w:val="none" w:sz="0" w:space="0" w:color="auto"/>
              </w:divBdr>
            </w:div>
            <w:div w:id="185874635">
              <w:marLeft w:val="0"/>
              <w:marRight w:val="0"/>
              <w:marTop w:val="0"/>
              <w:marBottom w:val="0"/>
              <w:divBdr>
                <w:top w:val="none" w:sz="0" w:space="0" w:color="auto"/>
                <w:left w:val="none" w:sz="0" w:space="0" w:color="auto"/>
                <w:bottom w:val="none" w:sz="0" w:space="0" w:color="auto"/>
                <w:right w:val="none" w:sz="0" w:space="0" w:color="auto"/>
              </w:divBdr>
            </w:div>
            <w:div w:id="288585561">
              <w:marLeft w:val="0"/>
              <w:marRight w:val="0"/>
              <w:marTop w:val="0"/>
              <w:marBottom w:val="0"/>
              <w:divBdr>
                <w:top w:val="none" w:sz="0" w:space="0" w:color="auto"/>
                <w:left w:val="none" w:sz="0" w:space="0" w:color="auto"/>
                <w:bottom w:val="none" w:sz="0" w:space="0" w:color="auto"/>
                <w:right w:val="none" w:sz="0" w:space="0" w:color="auto"/>
              </w:divBdr>
            </w:div>
            <w:div w:id="330565816">
              <w:marLeft w:val="0"/>
              <w:marRight w:val="0"/>
              <w:marTop w:val="0"/>
              <w:marBottom w:val="0"/>
              <w:divBdr>
                <w:top w:val="none" w:sz="0" w:space="0" w:color="auto"/>
                <w:left w:val="none" w:sz="0" w:space="0" w:color="auto"/>
                <w:bottom w:val="none" w:sz="0" w:space="0" w:color="auto"/>
                <w:right w:val="none" w:sz="0" w:space="0" w:color="auto"/>
              </w:divBdr>
            </w:div>
            <w:div w:id="337853160">
              <w:marLeft w:val="0"/>
              <w:marRight w:val="0"/>
              <w:marTop w:val="0"/>
              <w:marBottom w:val="0"/>
              <w:divBdr>
                <w:top w:val="none" w:sz="0" w:space="0" w:color="auto"/>
                <w:left w:val="none" w:sz="0" w:space="0" w:color="auto"/>
                <w:bottom w:val="none" w:sz="0" w:space="0" w:color="auto"/>
                <w:right w:val="none" w:sz="0" w:space="0" w:color="auto"/>
              </w:divBdr>
            </w:div>
            <w:div w:id="355009939">
              <w:marLeft w:val="0"/>
              <w:marRight w:val="0"/>
              <w:marTop w:val="0"/>
              <w:marBottom w:val="0"/>
              <w:divBdr>
                <w:top w:val="none" w:sz="0" w:space="0" w:color="auto"/>
                <w:left w:val="none" w:sz="0" w:space="0" w:color="auto"/>
                <w:bottom w:val="none" w:sz="0" w:space="0" w:color="auto"/>
                <w:right w:val="none" w:sz="0" w:space="0" w:color="auto"/>
              </w:divBdr>
            </w:div>
            <w:div w:id="514343870">
              <w:marLeft w:val="0"/>
              <w:marRight w:val="0"/>
              <w:marTop w:val="0"/>
              <w:marBottom w:val="0"/>
              <w:divBdr>
                <w:top w:val="none" w:sz="0" w:space="0" w:color="auto"/>
                <w:left w:val="none" w:sz="0" w:space="0" w:color="auto"/>
                <w:bottom w:val="none" w:sz="0" w:space="0" w:color="auto"/>
                <w:right w:val="none" w:sz="0" w:space="0" w:color="auto"/>
              </w:divBdr>
            </w:div>
            <w:div w:id="524101879">
              <w:marLeft w:val="0"/>
              <w:marRight w:val="0"/>
              <w:marTop w:val="0"/>
              <w:marBottom w:val="0"/>
              <w:divBdr>
                <w:top w:val="none" w:sz="0" w:space="0" w:color="auto"/>
                <w:left w:val="none" w:sz="0" w:space="0" w:color="auto"/>
                <w:bottom w:val="none" w:sz="0" w:space="0" w:color="auto"/>
                <w:right w:val="none" w:sz="0" w:space="0" w:color="auto"/>
              </w:divBdr>
            </w:div>
            <w:div w:id="576399249">
              <w:marLeft w:val="0"/>
              <w:marRight w:val="0"/>
              <w:marTop w:val="0"/>
              <w:marBottom w:val="0"/>
              <w:divBdr>
                <w:top w:val="none" w:sz="0" w:space="0" w:color="auto"/>
                <w:left w:val="none" w:sz="0" w:space="0" w:color="auto"/>
                <w:bottom w:val="none" w:sz="0" w:space="0" w:color="auto"/>
                <w:right w:val="none" w:sz="0" w:space="0" w:color="auto"/>
              </w:divBdr>
            </w:div>
            <w:div w:id="688609398">
              <w:marLeft w:val="0"/>
              <w:marRight w:val="0"/>
              <w:marTop w:val="0"/>
              <w:marBottom w:val="0"/>
              <w:divBdr>
                <w:top w:val="none" w:sz="0" w:space="0" w:color="auto"/>
                <w:left w:val="none" w:sz="0" w:space="0" w:color="auto"/>
                <w:bottom w:val="none" w:sz="0" w:space="0" w:color="auto"/>
                <w:right w:val="none" w:sz="0" w:space="0" w:color="auto"/>
              </w:divBdr>
            </w:div>
            <w:div w:id="775175762">
              <w:marLeft w:val="0"/>
              <w:marRight w:val="0"/>
              <w:marTop w:val="0"/>
              <w:marBottom w:val="0"/>
              <w:divBdr>
                <w:top w:val="none" w:sz="0" w:space="0" w:color="auto"/>
                <w:left w:val="none" w:sz="0" w:space="0" w:color="auto"/>
                <w:bottom w:val="none" w:sz="0" w:space="0" w:color="auto"/>
                <w:right w:val="none" w:sz="0" w:space="0" w:color="auto"/>
              </w:divBdr>
            </w:div>
            <w:div w:id="1109012162">
              <w:marLeft w:val="0"/>
              <w:marRight w:val="0"/>
              <w:marTop w:val="0"/>
              <w:marBottom w:val="0"/>
              <w:divBdr>
                <w:top w:val="none" w:sz="0" w:space="0" w:color="auto"/>
                <w:left w:val="none" w:sz="0" w:space="0" w:color="auto"/>
                <w:bottom w:val="none" w:sz="0" w:space="0" w:color="auto"/>
                <w:right w:val="none" w:sz="0" w:space="0" w:color="auto"/>
              </w:divBdr>
            </w:div>
            <w:div w:id="1735197683">
              <w:marLeft w:val="0"/>
              <w:marRight w:val="0"/>
              <w:marTop w:val="0"/>
              <w:marBottom w:val="0"/>
              <w:divBdr>
                <w:top w:val="none" w:sz="0" w:space="0" w:color="auto"/>
                <w:left w:val="none" w:sz="0" w:space="0" w:color="auto"/>
                <w:bottom w:val="none" w:sz="0" w:space="0" w:color="auto"/>
                <w:right w:val="none" w:sz="0" w:space="0" w:color="auto"/>
              </w:divBdr>
            </w:div>
            <w:div w:id="1806852709">
              <w:marLeft w:val="0"/>
              <w:marRight w:val="0"/>
              <w:marTop w:val="0"/>
              <w:marBottom w:val="0"/>
              <w:divBdr>
                <w:top w:val="none" w:sz="0" w:space="0" w:color="auto"/>
                <w:left w:val="none" w:sz="0" w:space="0" w:color="auto"/>
                <w:bottom w:val="none" w:sz="0" w:space="0" w:color="auto"/>
                <w:right w:val="none" w:sz="0" w:space="0" w:color="auto"/>
              </w:divBdr>
            </w:div>
            <w:div w:id="1956014798">
              <w:marLeft w:val="0"/>
              <w:marRight w:val="0"/>
              <w:marTop w:val="0"/>
              <w:marBottom w:val="0"/>
              <w:divBdr>
                <w:top w:val="none" w:sz="0" w:space="0" w:color="auto"/>
                <w:left w:val="none" w:sz="0" w:space="0" w:color="auto"/>
                <w:bottom w:val="none" w:sz="0" w:space="0" w:color="auto"/>
                <w:right w:val="none" w:sz="0" w:space="0" w:color="auto"/>
              </w:divBdr>
            </w:div>
            <w:div w:id="1994093522">
              <w:marLeft w:val="0"/>
              <w:marRight w:val="0"/>
              <w:marTop w:val="0"/>
              <w:marBottom w:val="0"/>
              <w:divBdr>
                <w:top w:val="none" w:sz="0" w:space="0" w:color="auto"/>
                <w:left w:val="none" w:sz="0" w:space="0" w:color="auto"/>
                <w:bottom w:val="none" w:sz="0" w:space="0" w:color="auto"/>
                <w:right w:val="none" w:sz="0" w:space="0" w:color="auto"/>
              </w:divBdr>
            </w:div>
            <w:div w:id="205738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74418161">
      <w:bodyDiv w:val="1"/>
      <w:marLeft w:val="0"/>
      <w:marRight w:val="0"/>
      <w:marTop w:val="0"/>
      <w:marBottom w:val="0"/>
      <w:divBdr>
        <w:top w:val="none" w:sz="0" w:space="0" w:color="auto"/>
        <w:left w:val="none" w:sz="0" w:space="0" w:color="auto"/>
        <w:bottom w:val="none" w:sz="0" w:space="0" w:color="auto"/>
        <w:right w:val="none" w:sz="0" w:space="0" w:color="auto"/>
      </w:divBdr>
      <w:divsChild>
        <w:div w:id="23672827">
          <w:marLeft w:val="0"/>
          <w:marRight w:val="0"/>
          <w:marTop w:val="0"/>
          <w:marBottom w:val="0"/>
          <w:divBdr>
            <w:top w:val="none" w:sz="0" w:space="0" w:color="auto"/>
            <w:left w:val="none" w:sz="0" w:space="0" w:color="auto"/>
            <w:bottom w:val="none" w:sz="0" w:space="0" w:color="auto"/>
            <w:right w:val="none" w:sz="0" w:space="0" w:color="auto"/>
          </w:divBdr>
          <w:divsChild>
            <w:div w:id="820585658">
              <w:marLeft w:val="0"/>
              <w:marRight w:val="0"/>
              <w:marTop w:val="0"/>
              <w:marBottom w:val="0"/>
              <w:divBdr>
                <w:top w:val="none" w:sz="0" w:space="0" w:color="auto"/>
                <w:left w:val="none" w:sz="0" w:space="0" w:color="auto"/>
                <w:bottom w:val="none" w:sz="0" w:space="0" w:color="auto"/>
                <w:right w:val="none" w:sz="0" w:space="0" w:color="auto"/>
              </w:divBdr>
            </w:div>
          </w:divsChild>
        </w:div>
        <w:div w:id="140002155">
          <w:marLeft w:val="0"/>
          <w:marRight w:val="0"/>
          <w:marTop w:val="0"/>
          <w:marBottom w:val="0"/>
          <w:divBdr>
            <w:top w:val="none" w:sz="0" w:space="0" w:color="auto"/>
            <w:left w:val="none" w:sz="0" w:space="0" w:color="auto"/>
            <w:bottom w:val="none" w:sz="0" w:space="0" w:color="auto"/>
            <w:right w:val="none" w:sz="0" w:space="0" w:color="auto"/>
          </w:divBdr>
          <w:divsChild>
            <w:div w:id="406270516">
              <w:marLeft w:val="0"/>
              <w:marRight w:val="0"/>
              <w:marTop w:val="0"/>
              <w:marBottom w:val="0"/>
              <w:divBdr>
                <w:top w:val="none" w:sz="0" w:space="0" w:color="auto"/>
                <w:left w:val="none" w:sz="0" w:space="0" w:color="auto"/>
                <w:bottom w:val="none" w:sz="0" w:space="0" w:color="auto"/>
                <w:right w:val="none" w:sz="0" w:space="0" w:color="auto"/>
              </w:divBdr>
            </w:div>
          </w:divsChild>
        </w:div>
        <w:div w:id="214781772">
          <w:marLeft w:val="0"/>
          <w:marRight w:val="0"/>
          <w:marTop w:val="0"/>
          <w:marBottom w:val="0"/>
          <w:divBdr>
            <w:top w:val="none" w:sz="0" w:space="0" w:color="auto"/>
            <w:left w:val="none" w:sz="0" w:space="0" w:color="auto"/>
            <w:bottom w:val="none" w:sz="0" w:space="0" w:color="auto"/>
            <w:right w:val="none" w:sz="0" w:space="0" w:color="auto"/>
          </w:divBdr>
          <w:divsChild>
            <w:div w:id="1862165384">
              <w:marLeft w:val="0"/>
              <w:marRight w:val="0"/>
              <w:marTop w:val="0"/>
              <w:marBottom w:val="0"/>
              <w:divBdr>
                <w:top w:val="none" w:sz="0" w:space="0" w:color="auto"/>
                <w:left w:val="none" w:sz="0" w:space="0" w:color="auto"/>
                <w:bottom w:val="none" w:sz="0" w:space="0" w:color="auto"/>
                <w:right w:val="none" w:sz="0" w:space="0" w:color="auto"/>
              </w:divBdr>
            </w:div>
          </w:divsChild>
        </w:div>
        <w:div w:id="413163848">
          <w:marLeft w:val="0"/>
          <w:marRight w:val="0"/>
          <w:marTop w:val="0"/>
          <w:marBottom w:val="0"/>
          <w:divBdr>
            <w:top w:val="none" w:sz="0" w:space="0" w:color="auto"/>
            <w:left w:val="none" w:sz="0" w:space="0" w:color="auto"/>
            <w:bottom w:val="none" w:sz="0" w:space="0" w:color="auto"/>
            <w:right w:val="none" w:sz="0" w:space="0" w:color="auto"/>
          </w:divBdr>
          <w:divsChild>
            <w:div w:id="1807358678">
              <w:marLeft w:val="0"/>
              <w:marRight w:val="0"/>
              <w:marTop w:val="0"/>
              <w:marBottom w:val="0"/>
              <w:divBdr>
                <w:top w:val="none" w:sz="0" w:space="0" w:color="auto"/>
                <w:left w:val="none" w:sz="0" w:space="0" w:color="auto"/>
                <w:bottom w:val="none" w:sz="0" w:space="0" w:color="auto"/>
                <w:right w:val="none" w:sz="0" w:space="0" w:color="auto"/>
              </w:divBdr>
            </w:div>
          </w:divsChild>
        </w:div>
        <w:div w:id="434063560">
          <w:marLeft w:val="0"/>
          <w:marRight w:val="0"/>
          <w:marTop w:val="0"/>
          <w:marBottom w:val="0"/>
          <w:divBdr>
            <w:top w:val="none" w:sz="0" w:space="0" w:color="auto"/>
            <w:left w:val="none" w:sz="0" w:space="0" w:color="auto"/>
            <w:bottom w:val="none" w:sz="0" w:space="0" w:color="auto"/>
            <w:right w:val="none" w:sz="0" w:space="0" w:color="auto"/>
          </w:divBdr>
          <w:divsChild>
            <w:div w:id="704258958">
              <w:marLeft w:val="0"/>
              <w:marRight w:val="0"/>
              <w:marTop w:val="0"/>
              <w:marBottom w:val="0"/>
              <w:divBdr>
                <w:top w:val="none" w:sz="0" w:space="0" w:color="auto"/>
                <w:left w:val="none" w:sz="0" w:space="0" w:color="auto"/>
                <w:bottom w:val="none" w:sz="0" w:space="0" w:color="auto"/>
                <w:right w:val="none" w:sz="0" w:space="0" w:color="auto"/>
              </w:divBdr>
            </w:div>
          </w:divsChild>
        </w:div>
        <w:div w:id="631013358">
          <w:marLeft w:val="0"/>
          <w:marRight w:val="0"/>
          <w:marTop w:val="0"/>
          <w:marBottom w:val="0"/>
          <w:divBdr>
            <w:top w:val="none" w:sz="0" w:space="0" w:color="auto"/>
            <w:left w:val="none" w:sz="0" w:space="0" w:color="auto"/>
            <w:bottom w:val="none" w:sz="0" w:space="0" w:color="auto"/>
            <w:right w:val="none" w:sz="0" w:space="0" w:color="auto"/>
          </w:divBdr>
          <w:divsChild>
            <w:div w:id="220017642">
              <w:marLeft w:val="0"/>
              <w:marRight w:val="0"/>
              <w:marTop w:val="0"/>
              <w:marBottom w:val="0"/>
              <w:divBdr>
                <w:top w:val="none" w:sz="0" w:space="0" w:color="auto"/>
                <w:left w:val="none" w:sz="0" w:space="0" w:color="auto"/>
                <w:bottom w:val="none" w:sz="0" w:space="0" w:color="auto"/>
                <w:right w:val="none" w:sz="0" w:space="0" w:color="auto"/>
              </w:divBdr>
            </w:div>
          </w:divsChild>
        </w:div>
        <w:div w:id="649402877">
          <w:marLeft w:val="0"/>
          <w:marRight w:val="0"/>
          <w:marTop w:val="0"/>
          <w:marBottom w:val="0"/>
          <w:divBdr>
            <w:top w:val="none" w:sz="0" w:space="0" w:color="auto"/>
            <w:left w:val="none" w:sz="0" w:space="0" w:color="auto"/>
            <w:bottom w:val="none" w:sz="0" w:space="0" w:color="auto"/>
            <w:right w:val="none" w:sz="0" w:space="0" w:color="auto"/>
          </w:divBdr>
          <w:divsChild>
            <w:div w:id="609238321">
              <w:marLeft w:val="0"/>
              <w:marRight w:val="0"/>
              <w:marTop w:val="0"/>
              <w:marBottom w:val="0"/>
              <w:divBdr>
                <w:top w:val="none" w:sz="0" w:space="0" w:color="auto"/>
                <w:left w:val="none" w:sz="0" w:space="0" w:color="auto"/>
                <w:bottom w:val="none" w:sz="0" w:space="0" w:color="auto"/>
                <w:right w:val="none" w:sz="0" w:space="0" w:color="auto"/>
              </w:divBdr>
            </w:div>
          </w:divsChild>
        </w:div>
        <w:div w:id="849831303">
          <w:marLeft w:val="0"/>
          <w:marRight w:val="0"/>
          <w:marTop w:val="0"/>
          <w:marBottom w:val="0"/>
          <w:divBdr>
            <w:top w:val="none" w:sz="0" w:space="0" w:color="auto"/>
            <w:left w:val="none" w:sz="0" w:space="0" w:color="auto"/>
            <w:bottom w:val="none" w:sz="0" w:space="0" w:color="auto"/>
            <w:right w:val="none" w:sz="0" w:space="0" w:color="auto"/>
          </w:divBdr>
          <w:divsChild>
            <w:div w:id="918828647">
              <w:marLeft w:val="0"/>
              <w:marRight w:val="0"/>
              <w:marTop w:val="0"/>
              <w:marBottom w:val="0"/>
              <w:divBdr>
                <w:top w:val="none" w:sz="0" w:space="0" w:color="auto"/>
                <w:left w:val="none" w:sz="0" w:space="0" w:color="auto"/>
                <w:bottom w:val="none" w:sz="0" w:space="0" w:color="auto"/>
                <w:right w:val="none" w:sz="0" w:space="0" w:color="auto"/>
              </w:divBdr>
            </w:div>
          </w:divsChild>
        </w:div>
        <w:div w:id="1149130038">
          <w:marLeft w:val="0"/>
          <w:marRight w:val="0"/>
          <w:marTop w:val="0"/>
          <w:marBottom w:val="0"/>
          <w:divBdr>
            <w:top w:val="none" w:sz="0" w:space="0" w:color="auto"/>
            <w:left w:val="none" w:sz="0" w:space="0" w:color="auto"/>
            <w:bottom w:val="none" w:sz="0" w:space="0" w:color="auto"/>
            <w:right w:val="none" w:sz="0" w:space="0" w:color="auto"/>
          </w:divBdr>
          <w:divsChild>
            <w:div w:id="1860124972">
              <w:marLeft w:val="0"/>
              <w:marRight w:val="0"/>
              <w:marTop w:val="0"/>
              <w:marBottom w:val="0"/>
              <w:divBdr>
                <w:top w:val="none" w:sz="0" w:space="0" w:color="auto"/>
                <w:left w:val="none" w:sz="0" w:space="0" w:color="auto"/>
                <w:bottom w:val="none" w:sz="0" w:space="0" w:color="auto"/>
                <w:right w:val="none" w:sz="0" w:space="0" w:color="auto"/>
              </w:divBdr>
            </w:div>
          </w:divsChild>
        </w:div>
        <w:div w:id="1302922908">
          <w:marLeft w:val="0"/>
          <w:marRight w:val="0"/>
          <w:marTop w:val="0"/>
          <w:marBottom w:val="0"/>
          <w:divBdr>
            <w:top w:val="none" w:sz="0" w:space="0" w:color="auto"/>
            <w:left w:val="none" w:sz="0" w:space="0" w:color="auto"/>
            <w:bottom w:val="none" w:sz="0" w:space="0" w:color="auto"/>
            <w:right w:val="none" w:sz="0" w:space="0" w:color="auto"/>
          </w:divBdr>
          <w:divsChild>
            <w:div w:id="306053155">
              <w:marLeft w:val="0"/>
              <w:marRight w:val="0"/>
              <w:marTop w:val="0"/>
              <w:marBottom w:val="0"/>
              <w:divBdr>
                <w:top w:val="none" w:sz="0" w:space="0" w:color="auto"/>
                <w:left w:val="none" w:sz="0" w:space="0" w:color="auto"/>
                <w:bottom w:val="none" w:sz="0" w:space="0" w:color="auto"/>
                <w:right w:val="none" w:sz="0" w:space="0" w:color="auto"/>
              </w:divBdr>
            </w:div>
          </w:divsChild>
        </w:div>
        <w:div w:id="1306161530">
          <w:marLeft w:val="0"/>
          <w:marRight w:val="0"/>
          <w:marTop w:val="0"/>
          <w:marBottom w:val="0"/>
          <w:divBdr>
            <w:top w:val="none" w:sz="0" w:space="0" w:color="auto"/>
            <w:left w:val="none" w:sz="0" w:space="0" w:color="auto"/>
            <w:bottom w:val="none" w:sz="0" w:space="0" w:color="auto"/>
            <w:right w:val="none" w:sz="0" w:space="0" w:color="auto"/>
          </w:divBdr>
          <w:divsChild>
            <w:div w:id="1898514091">
              <w:marLeft w:val="0"/>
              <w:marRight w:val="0"/>
              <w:marTop w:val="0"/>
              <w:marBottom w:val="0"/>
              <w:divBdr>
                <w:top w:val="none" w:sz="0" w:space="0" w:color="auto"/>
                <w:left w:val="none" w:sz="0" w:space="0" w:color="auto"/>
                <w:bottom w:val="none" w:sz="0" w:space="0" w:color="auto"/>
                <w:right w:val="none" w:sz="0" w:space="0" w:color="auto"/>
              </w:divBdr>
            </w:div>
          </w:divsChild>
        </w:div>
        <w:div w:id="1437360283">
          <w:marLeft w:val="0"/>
          <w:marRight w:val="0"/>
          <w:marTop w:val="0"/>
          <w:marBottom w:val="0"/>
          <w:divBdr>
            <w:top w:val="none" w:sz="0" w:space="0" w:color="auto"/>
            <w:left w:val="none" w:sz="0" w:space="0" w:color="auto"/>
            <w:bottom w:val="none" w:sz="0" w:space="0" w:color="auto"/>
            <w:right w:val="none" w:sz="0" w:space="0" w:color="auto"/>
          </w:divBdr>
          <w:divsChild>
            <w:div w:id="101657428">
              <w:marLeft w:val="0"/>
              <w:marRight w:val="0"/>
              <w:marTop w:val="0"/>
              <w:marBottom w:val="0"/>
              <w:divBdr>
                <w:top w:val="none" w:sz="0" w:space="0" w:color="auto"/>
                <w:left w:val="none" w:sz="0" w:space="0" w:color="auto"/>
                <w:bottom w:val="none" w:sz="0" w:space="0" w:color="auto"/>
                <w:right w:val="none" w:sz="0" w:space="0" w:color="auto"/>
              </w:divBdr>
            </w:div>
          </w:divsChild>
        </w:div>
        <w:div w:id="1801806155">
          <w:marLeft w:val="0"/>
          <w:marRight w:val="0"/>
          <w:marTop w:val="0"/>
          <w:marBottom w:val="0"/>
          <w:divBdr>
            <w:top w:val="none" w:sz="0" w:space="0" w:color="auto"/>
            <w:left w:val="none" w:sz="0" w:space="0" w:color="auto"/>
            <w:bottom w:val="none" w:sz="0" w:space="0" w:color="auto"/>
            <w:right w:val="none" w:sz="0" w:space="0" w:color="auto"/>
          </w:divBdr>
          <w:divsChild>
            <w:div w:id="624501331">
              <w:marLeft w:val="0"/>
              <w:marRight w:val="0"/>
              <w:marTop w:val="0"/>
              <w:marBottom w:val="0"/>
              <w:divBdr>
                <w:top w:val="none" w:sz="0" w:space="0" w:color="auto"/>
                <w:left w:val="none" w:sz="0" w:space="0" w:color="auto"/>
                <w:bottom w:val="none" w:sz="0" w:space="0" w:color="auto"/>
                <w:right w:val="none" w:sz="0" w:space="0" w:color="auto"/>
              </w:divBdr>
            </w:div>
          </w:divsChild>
        </w:div>
        <w:div w:id="2106146033">
          <w:marLeft w:val="0"/>
          <w:marRight w:val="0"/>
          <w:marTop w:val="0"/>
          <w:marBottom w:val="0"/>
          <w:divBdr>
            <w:top w:val="none" w:sz="0" w:space="0" w:color="auto"/>
            <w:left w:val="none" w:sz="0" w:space="0" w:color="auto"/>
            <w:bottom w:val="none" w:sz="0" w:space="0" w:color="auto"/>
            <w:right w:val="none" w:sz="0" w:space="0" w:color="auto"/>
          </w:divBdr>
          <w:divsChild>
            <w:div w:id="5178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04336">
      <w:bodyDiv w:val="1"/>
      <w:marLeft w:val="0"/>
      <w:marRight w:val="0"/>
      <w:marTop w:val="0"/>
      <w:marBottom w:val="0"/>
      <w:divBdr>
        <w:top w:val="none" w:sz="0" w:space="0" w:color="auto"/>
        <w:left w:val="none" w:sz="0" w:space="0" w:color="auto"/>
        <w:bottom w:val="none" w:sz="0" w:space="0" w:color="auto"/>
        <w:right w:val="none" w:sz="0" w:space="0" w:color="auto"/>
      </w:divBdr>
      <w:divsChild>
        <w:div w:id="97146406">
          <w:marLeft w:val="0"/>
          <w:marRight w:val="0"/>
          <w:marTop w:val="0"/>
          <w:marBottom w:val="0"/>
          <w:divBdr>
            <w:top w:val="none" w:sz="0" w:space="0" w:color="auto"/>
            <w:left w:val="none" w:sz="0" w:space="0" w:color="auto"/>
            <w:bottom w:val="none" w:sz="0" w:space="0" w:color="auto"/>
            <w:right w:val="none" w:sz="0" w:space="0" w:color="auto"/>
          </w:divBdr>
          <w:divsChild>
            <w:div w:id="345062785">
              <w:marLeft w:val="0"/>
              <w:marRight w:val="0"/>
              <w:marTop w:val="0"/>
              <w:marBottom w:val="0"/>
              <w:divBdr>
                <w:top w:val="none" w:sz="0" w:space="0" w:color="auto"/>
                <w:left w:val="none" w:sz="0" w:space="0" w:color="auto"/>
                <w:bottom w:val="none" w:sz="0" w:space="0" w:color="auto"/>
                <w:right w:val="none" w:sz="0" w:space="0" w:color="auto"/>
              </w:divBdr>
            </w:div>
          </w:divsChild>
        </w:div>
        <w:div w:id="168254473">
          <w:marLeft w:val="0"/>
          <w:marRight w:val="0"/>
          <w:marTop w:val="0"/>
          <w:marBottom w:val="0"/>
          <w:divBdr>
            <w:top w:val="none" w:sz="0" w:space="0" w:color="auto"/>
            <w:left w:val="none" w:sz="0" w:space="0" w:color="auto"/>
            <w:bottom w:val="none" w:sz="0" w:space="0" w:color="auto"/>
            <w:right w:val="none" w:sz="0" w:space="0" w:color="auto"/>
          </w:divBdr>
          <w:divsChild>
            <w:div w:id="461463515">
              <w:marLeft w:val="0"/>
              <w:marRight w:val="0"/>
              <w:marTop w:val="0"/>
              <w:marBottom w:val="0"/>
              <w:divBdr>
                <w:top w:val="none" w:sz="0" w:space="0" w:color="auto"/>
                <w:left w:val="none" w:sz="0" w:space="0" w:color="auto"/>
                <w:bottom w:val="none" w:sz="0" w:space="0" w:color="auto"/>
                <w:right w:val="none" w:sz="0" w:space="0" w:color="auto"/>
              </w:divBdr>
            </w:div>
          </w:divsChild>
        </w:div>
        <w:div w:id="342830496">
          <w:marLeft w:val="0"/>
          <w:marRight w:val="0"/>
          <w:marTop w:val="0"/>
          <w:marBottom w:val="0"/>
          <w:divBdr>
            <w:top w:val="none" w:sz="0" w:space="0" w:color="auto"/>
            <w:left w:val="none" w:sz="0" w:space="0" w:color="auto"/>
            <w:bottom w:val="none" w:sz="0" w:space="0" w:color="auto"/>
            <w:right w:val="none" w:sz="0" w:space="0" w:color="auto"/>
          </w:divBdr>
          <w:divsChild>
            <w:div w:id="1778210983">
              <w:marLeft w:val="0"/>
              <w:marRight w:val="0"/>
              <w:marTop w:val="0"/>
              <w:marBottom w:val="0"/>
              <w:divBdr>
                <w:top w:val="none" w:sz="0" w:space="0" w:color="auto"/>
                <w:left w:val="none" w:sz="0" w:space="0" w:color="auto"/>
                <w:bottom w:val="none" w:sz="0" w:space="0" w:color="auto"/>
                <w:right w:val="none" w:sz="0" w:space="0" w:color="auto"/>
              </w:divBdr>
            </w:div>
          </w:divsChild>
        </w:div>
        <w:div w:id="483662708">
          <w:marLeft w:val="0"/>
          <w:marRight w:val="0"/>
          <w:marTop w:val="0"/>
          <w:marBottom w:val="0"/>
          <w:divBdr>
            <w:top w:val="none" w:sz="0" w:space="0" w:color="auto"/>
            <w:left w:val="none" w:sz="0" w:space="0" w:color="auto"/>
            <w:bottom w:val="none" w:sz="0" w:space="0" w:color="auto"/>
            <w:right w:val="none" w:sz="0" w:space="0" w:color="auto"/>
          </w:divBdr>
          <w:divsChild>
            <w:div w:id="1412123517">
              <w:marLeft w:val="0"/>
              <w:marRight w:val="0"/>
              <w:marTop w:val="0"/>
              <w:marBottom w:val="0"/>
              <w:divBdr>
                <w:top w:val="none" w:sz="0" w:space="0" w:color="auto"/>
                <w:left w:val="none" w:sz="0" w:space="0" w:color="auto"/>
                <w:bottom w:val="none" w:sz="0" w:space="0" w:color="auto"/>
                <w:right w:val="none" w:sz="0" w:space="0" w:color="auto"/>
              </w:divBdr>
            </w:div>
          </w:divsChild>
        </w:div>
        <w:div w:id="645477417">
          <w:marLeft w:val="0"/>
          <w:marRight w:val="0"/>
          <w:marTop w:val="0"/>
          <w:marBottom w:val="0"/>
          <w:divBdr>
            <w:top w:val="none" w:sz="0" w:space="0" w:color="auto"/>
            <w:left w:val="none" w:sz="0" w:space="0" w:color="auto"/>
            <w:bottom w:val="none" w:sz="0" w:space="0" w:color="auto"/>
            <w:right w:val="none" w:sz="0" w:space="0" w:color="auto"/>
          </w:divBdr>
          <w:divsChild>
            <w:div w:id="108667253">
              <w:marLeft w:val="0"/>
              <w:marRight w:val="0"/>
              <w:marTop w:val="0"/>
              <w:marBottom w:val="0"/>
              <w:divBdr>
                <w:top w:val="none" w:sz="0" w:space="0" w:color="auto"/>
                <w:left w:val="none" w:sz="0" w:space="0" w:color="auto"/>
                <w:bottom w:val="none" w:sz="0" w:space="0" w:color="auto"/>
                <w:right w:val="none" w:sz="0" w:space="0" w:color="auto"/>
              </w:divBdr>
            </w:div>
          </w:divsChild>
        </w:div>
        <w:div w:id="703600677">
          <w:marLeft w:val="0"/>
          <w:marRight w:val="0"/>
          <w:marTop w:val="0"/>
          <w:marBottom w:val="0"/>
          <w:divBdr>
            <w:top w:val="none" w:sz="0" w:space="0" w:color="auto"/>
            <w:left w:val="none" w:sz="0" w:space="0" w:color="auto"/>
            <w:bottom w:val="none" w:sz="0" w:space="0" w:color="auto"/>
            <w:right w:val="none" w:sz="0" w:space="0" w:color="auto"/>
          </w:divBdr>
          <w:divsChild>
            <w:div w:id="2119526351">
              <w:marLeft w:val="0"/>
              <w:marRight w:val="0"/>
              <w:marTop w:val="0"/>
              <w:marBottom w:val="0"/>
              <w:divBdr>
                <w:top w:val="none" w:sz="0" w:space="0" w:color="auto"/>
                <w:left w:val="none" w:sz="0" w:space="0" w:color="auto"/>
                <w:bottom w:val="none" w:sz="0" w:space="0" w:color="auto"/>
                <w:right w:val="none" w:sz="0" w:space="0" w:color="auto"/>
              </w:divBdr>
            </w:div>
          </w:divsChild>
        </w:div>
        <w:div w:id="804204583">
          <w:marLeft w:val="0"/>
          <w:marRight w:val="0"/>
          <w:marTop w:val="0"/>
          <w:marBottom w:val="0"/>
          <w:divBdr>
            <w:top w:val="none" w:sz="0" w:space="0" w:color="auto"/>
            <w:left w:val="none" w:sz="0" w:space="0" w:color="auto"/>
            <w:bottom w:val="none" w:sz="0" w:space="0" w:color="auto"/>
            <w:right w:val="none" w:sz="0" w:space="0" w:color="auto"/>
          </w:divBdr>
          <w:divsChild>
            <w:div w:id="1386414718">
              <w:marLeft w:val="0"/>
              <w:marRight w:val="0"/>
              <w:marTop w:val="0"/>
              <w:marBottom w:val="0"/>
              <w:divBdr>
                <w:top w:val="none" w:sz="0" w:space="0" w:color="auto"/>
                <w:left w:val="none" w:sz="0" w:space="0" w:color="auto"/>
                <w:bottom w:val="none" w:sz="0" w:space="0" w:color="auto"/>
                <w:right w:val="none" w:sz="0" w:space="0" w:color="auto"/>
              </w:divBdr>
            </w:div>
          </w:divsChild>
        </w:div>
        <w:div w:id="865681353">
          <w:marLeft w:val="0"/>
          <w:marRight w:val="0"/>
          <w:marTop w:val="0"/>
          <w:marBottom w:val="0"/>
          <w:divBdr>
            <w:top w:val="none" w:sz="0" w:space="0" w:color="auto"/>
            <w:left w:val="none" w:sz="0" w:space="0" w:color="auto"/>
            <w:bottom w:val="none" w:sz="0" w:space="0" w:color="auto"/>
            <w:right w:val="none" w:sz="0" w:space="0" w:color="auto"/>
          </w:divBdr>
          <w:divsChild>
            <w:div w:id="846598066">
              <w:marLeft w:val="0"/>
              <w:marRight w:val="0"/>
              <w:marTop w:val="0"/>
              <w:marBottom w:val="0"/>
              <w:divBdr>
                <w:top w:val="none" w:sz="0" w:space="0" w:color="auto"/>
                <w:left w:val="none" w:sz="0" w:space="0" w:color="auto"/>
                <w:bottom w:val="none" w:sz="0" w:space="0" w:color="auto"/>
                <w:right w:val="none" w:sz="0" w:space="0" w:color="auto"/>
              </w:divBdr>
            </w:div>
          </w:divsChild>
        </w:div>
        <w:div w:id="910164067">
          <w:marLeft w:val="0"/>
          <w:marRight w:val="0"/>
          <w:marTop w:val="0"/>
          <w:marBottom w:val="0"/>
          <w:divBdr>
            <w:top w:val="none" w:sz="0" w:space="0" w:color="auto"/>
            <w:left w:val="none" w:sz="0" w:space="0" w:color="auto"/>
            <w:bottom w:val="none" w:sz="0" w:space="0" w:color="auto"/>
            <w:right w:val="none" w:sz="0" w:space="0" w:color="auto"/>
          </w:divBdr>
          <w:divsChild>
            <w:div w:id="1858426480">
              <w:marLeft w:val="0"/>
              <w:marRight w:val="0"/>
              <w:marTop w:val="0"/>
              <w:marBottom w:val="0"/>
              <w:divBdr>
                <w:top w:val="none" w:sz="0" w:space="0" w:color="auto"/>
                <w:left w:val="none" w:sz="0" w:space="0" w:color="auto"/>
                <w:bottom w:val="none" w:sz="0" w:space="0" w:color="auto"/>
                <w:right w:val="none" w:sz="0" w:space="0" w:color="auto"/>
              </w:divBdr>
            </w:div>
          </w:divsChild>
        </w:div>
        <w:div w:id="1156799119">
          <w:marLeft w:val="0"/>
          <w:marRight w:val="0"/>
          <w:marTop w:val="0"/>
          <w:marBottom w:val="0"/>
          <w:divBdr>
            <w:top w:val="none" w:sz="0" w:space="0" w:color="auto"/>
            <w:left w:val="none" w:sz="0" w:space="0" w:color="auto"/>
            <w:bottom w:val="none" w:sz="0" w:space="0" w:color="auto"/>
            <w:right w:val="none" w:sz="0" w:space="0" w:color="auto"/>
          </w:divBdr>
          <w:divsChild>
            <w:div w:id="1129085719">
              <w:marLeft w:val="0"/>
              <w:marRight w:val="0"/>
              <w:marTop w:val="0"/>
              <w:marBottom w:val="0"/>
              <w:divBdr>
                <w:top w:val="none" w:sz="0" w:space="0" w:color="auto"/>
                <w:left w:val="none" w:sz="0" w:space="0" w:color="auto"/>
                <w:bottom w:val="none" w:sz="0" w:space="0" w:color="auto"/>
                <w:right w:val="none" w:sz="0" w:space="0" w:color="auto"/>
              </w:divBdr>
            </w:div>
          </w:divsChild>
        </w:div>
        <w:div w:id="1232080086">
          <w:marLeft w:val="0"/>
          <w:marRight w:val="0"/>
          <w:marTop w:val="0"/>
          <w:marBottom w:val="0"/>
          <w:divBdr>
            <w:top w:val="none" w:sz="0" w:space="0" w:color="auto"/>
            <w:left w:val="none" w:sz="0" w:space="0" w:color="auto"/>
            <w:bottom w:val="none" w:sz="0" w:space="0" w:color="auto"/>
            <w:right w:val="none" w:sz="0" w:space="0" w:color="auto"/>
          </w:divBdr>
          <w:divsChild>
            <w:div w:id="1078944780">
              <w:marLeft w:val="0"/>
              <w:marRight w:val="0"/>
              <w:marTop w:val="0"/>
              <w:marBottom w:val="0"/>
              <w:divBdr>
                <w:top w:val="none" w:sz="0" w:space="0" w:color="auto"/>
                <w:left w:val="none" w:sz="0" w:space="0" w:color="auto"/>
                <w:bottom w:val="none" w:sz="0" w:space="0" w:color="auto"/>
                <w:right w:val="none" w:sz="0" w:space="0" w:color="auto"/>
              </w:divBdr>
            </w:div>
          </w:divsChild>
        </w:div>
        <w:div w:id="1597402461">
          <w:marLeft w:val="0"/>
          <w:marRight w:val="0"/>
          <w:marTop w:val="0"/>
          <w:marBottom w:val="0"/>
          <w:divBdr>
            <w:top w:val="none" w:sz="0" w:space="0" w:color="auto"/>
            <w:left w:val="none" w:sz="0" w:space="0" w:color="auto"/>
            <w:bottom w:val="none" w:sz="0" w:space="0" w:color="auto"/>
            <w:right w:val="none" w:sz="0" w:space="0" w:color="auto"/>
          </w:divBdr>
          <w:divsChild>
            <w:div w:id="622806450">
              <w:marLeft w:val="0"/>
              <w:marRight w:val="0"/>
              <w:marTop w:val="0"/>
              <w:marBottom w:val="0"/>
              <w:divBdr>
                <w:top w:val="none" w:sz="0" w:space="0" w:color="auto"/>
                <w:left w:val="none" w:sz="0" w:space="0" w:color="auto"/>
                <w:bottom w:val="none" w:sz="0" w:space="0" w:color="auto"/>
                <w:right w:val="none" w:sz="0" w:space="0" w:color="auto"/>
              </w:divBdr>
            </w:div>
          </w:divsChild>
        </w:div>
        <w:div w:id="1627465450">
          <w:marLeft w:val="0"/>
          <w:marRight w:val="0"/>
          <w:marTop w:val="0"/>
          <w:marBottom w:val="0"/>
          <w:divBdr>
            <w:top w:val="none" w:sz="0" w:space="0" w:color="auto"/>
            <w:left w:val="none" w:sz="0" w:space="0" w:color="auto"/>
            <w:bottom w:val="none" w:sz="0" w:space="0" w:color="auto"/>
            <w:right w:val="none" w:sz="0" w:space="0" w:color="auto"/>
          </w:divBdr>
          <w:divsChild>
            <w:div w:id="1402748391">
              <w:marLeft w:val="0"/>
              <w:marRight w:val="0"/>
              <w:marTop w:val="0"/>
              <w:marBottom w:val="0"/>
              <w:divBdr>
                <w:top w:val="none" w:sz="0" w:space="0" w:color="auto"/>
                <w:left w:val="none" w:sz="0" w:space="0" w:color="auto"/>
                <w:bottom w:val="none" w:sz="0" w:space="0" w:color="auto"/>
                <w:right w:val="none" w:sz="0" w:space="0" w:color="auto"/>
              </w:divBdr>
            </w:div>
          </w:divsChild>
        </w:div>
        <w:div w:id="1686247646">
          <w:marLeft w:val="0"/>
          <w:marRight w:val="0"/>
          <w:marTop w:val="0"/>
          <w:marBottom w:val="0"/>
          <w:divBdr>
            <w:top w:val="none" w:sz="0" w:space="0" w:color="auto"/>
            <w:left w:val="none" w:sz="0" w:space="0" w:color="auto"/>
            <w:bottom w:val="none" w:sz="0" w:space="0" w:color="auto"/>
            <w:right w:val="none" w:sz="0" w:space="0" w:color="auto"/>
          </w:divBdr>
          <w:divsChild>
            <w:div w:id="194086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0423">
      <w:bodyDiv w:val="1"/>
      <w:marLeft w:val="0"/>
      <w:marRight w:val="0"/>
      <w:marTop w:val="0"/>
      <w:marBottom w:val="0"/>
      <w:divBdr>
        <w:top w:val="none" w:sz="0" w:space="0" w:color="auto"/>
        <w:left w:val="none" w:sz="0" w:space="0" w:color="auto"/>
        <w:bottom w:val="none" w:sz="0" w:space="0" w:color="auto"/>
        <w:right w:val="none" w:sz="0" w:space="0" w:color="auto"/>
      </w:divBdr>
      <w:divsChild>
        <w:div w:id="63070335">
          <w:marLeft w:val="0"/>
          <w:marRight w:val="0"/>
          <w:marTop w:val="0"/>
          <w:marBottom w:val="0"/>
          <w:divBdr>
            <w:top w:val="none" w:sz="0" w:space="0" w:color="auto"/>
            <w:left w:val="none" w:sz="0" w:space="0" w:color="auto"/>
            <w:bottom w:val="none" w:sz="0" w:space="0" w:color="auto"/>
            <w:right w:val="none" w:sz="0" w:space="0" w:color="auto"/>
          </w:divBdr>
          <w:divsChild>
            <w:div w:id="256910730">
              <w:marLeft w:val="0"/>
              <w:marRight w:val="0"/>
              <w:marTop w:val="0"/>
              <w:marBottom w:val="0"/>
              <w:divBdr>
                <w:top w:val="none" w:sz="0" w:space="0" w:color="auto"/>
                <w:left w:val="none" w:sz="0" w:space="0" w:color="auto"/>
                <w:bottom w:val="none" w:sz="0" w:space="0" w:color="auto"/>
                <w:right w:val="none" w:sz="0" w:space="0" w:color="auto"/>
              </w:divBdr>
            </w:div>
            <w:div w:id="289944773">
              <w:marLeft w:val="0"/>
              <w:marRight w:val="0"/>
              <w:marTop w:val="0"/>
              <w:marBottom w:val="0"/>
              <w:divBdr>
                <w:top w:val="none" w:sz="0" w:space="0" w:color="auto"/>
                <w:left w:val="none" w:sz="0" w:space="0" w:color="auto"/>
                <w:bottom w:val="none" w:sz="0" w:space="0" w:color="auto"/>
                <w:right w:val="none" w:sz="0" w:space="0" w:color="auto"/>
              </w:divBdr>
            </w:div>
            <w:div w:id="291667355">
              <w:marLeft w:val="0"/>
              <w:marRight w:val="0"/>
              <w:marTop w:val="0"/>
              <w:marBottom w:val="0"/>
              <w:divBdr>
                <w:top w:val="none" w:sz="0" w:space="0" w:color="auto"/>
                <w:left w:val="none" w:sz="0" w:space="0" w:color="auto"/>
                <w:bottom w:val="none" w:sz="0" w:space="0" w:color="auto"/>
                <w:right w:val="none" w:sz="0" w:space="0" w:color="auto"/>
              </w:divBdr>
            </w:div>
            <w:div w:id="470640735">
              <w:marLeft w:val="0"/>
              <w:marRight w:val="0"/>
              <w:marTop w:val="0"/>
              <w:marBottom w:val="0"/>
              <w:divBdr>
                <w:top w:val="none" w:sz="0" w:space="0" w:color="auto"/>
                <w:left w:val="none" w:sz="0" w:space="0" w:color="auto"/>
                <w:bottom w:val="none" w:sz="0" w:space="0" w:color="auto"/>
                <w:right w:val="none" w:sz="0" w:space="0" w:color="auto"/>
              </w:divBdr>
            </w:div>
            <w:div w:id="592513039">
              <w:marLeft w:val="0"/>
              <w:marRight w:val="0"/>
              <w:marTop w:val="0"/>
              <w:marBottom w:val="0"/>
              <w:divBdr>
                <w:top w:val="none" w:sz="0" w:space="0" w:color="auto"/>
                <w:left w:val="none" w:sz="0" w:space="0" w:color="auto"/>
                <w:bottom w:val="none" w:sz="0" w:space="0" w:color="auto"/>
                <w:right w:val="none" w:sz="0" w:space="0" w:color="auto"/>
              </w:divBdr>
            </w:div>
            <w:div w:id="606349554">
              <w:marLeft w:val="0"/>
              <w:marRight w:val="0"/>
              <w:marTop w:val="0"/>
              <w:marBottom w:val="0"/>
              <w:divBdr>
                <w:top w:val="none" w:sz="0" w:space="0" w:color="auto"/>
                <w:left w:val="none" w:sz="0" w:space="0" w:color="auto"/>
                <w:bottom w:val="none" w:sz="0" w:space="0" w:color="auto"/>
                <w:right w:val="none" w:sz="0" w:space="0" w:color="auto"/>
              </w:divBdr>
            </w:div>
            <w:div w:id="800071075">
              <w:marLeft w:val="0"/>
              <w:marRight w:val="0"/>
              <w:marTop w:val="0"/>
              <w:marBottom w:val="0"/>
              <w:divBdr>
                <w:top w:val="none" w:sz="0" w:space="0" w:color="auto"/>
                <w:left w:val="none" w:sz="0" w:space="0" w:color="auto"/>
                <w:bottom w:val="none" w:sz="0" w:space="0" w:color="auto"/>
                <w:right w:val="none" w:sz="0" w:space="0" w:color="auto"/>
              </w:divBdr>
            </w:div>
            <w:div w:id="832919140">
              <w:marLeft w:val="0"/>
              <w:marRight w:val="0"/>
              <w:marTop w:val="0"/>
              <w:marBottom w:val="0"/>
              <w:divBdr>
                <w:top w:val="none" w:sz="0" w:space="0" w:color="auto"/>
                <w:left w:val="none" w:sz="0" w:space="0" w:color="auto"/>
                <w:bottom w:val="none" w:sz="0" w:space="0" w:color="auto"/>
                <w:right w:val="none" w:sz="0" w:space="0" w:color="auto"/>
              </w:divBdr>
            </w:div>
            <w:div w:id="923420916">
              <w:marLeft w:val="0"/>
              <w:marRight w:val="0"/>
              <w:marTop w:val="0"/>
              <w:marBottom w:val="0"/>
              <w:divBdr>
                <w:top w:val="none" w:sz="0" w:space="0" w:color="auto"/>
                <w:left w:val="none" w:sz="0" w:space="0" w:color="auto"/>
                <w:bottom w:val="none" w:sz="0" w:space="0" w:color="auto"/>
                <w:right w:val="none" w:sz="0" w:space="0" w:color="auto"/>
              </w:divBdr>
            </w:div>
            <w:div w:id="994458346">
              <w:marLeft w:val="0"/>
              <w:marRight w:val="0"/>
              <w:marTop w:val="0"/>
              <w:marBottom w:val="0"/>
              <w:divBdr>
                <w:top w:val="none" w:sz="0" w:space="0" w:color="auto"/>
                <w:left w:val="none" w:sz="0" w:space="0" w:color="auto"/>
                <w:bottom w:val="none" w:sz="0" w:space="0" w:color="auto"/>
                <w:right w:val="none" w:sz="0" w:space="0" w:color="auto"/>
              </w:divBdr>
            </w:div>
            <w:div w:id="996690008">
              <w:marLeft w:val="0"/>
              <w:marRight w:val="0"/>
              <w:marTop w:val="0"/>
              <w:marBottom w:val="0"/>
              <w:divBdr>
                <w:top w:val="none" w:sz="0" w:space="0" w:color="auto"/>
                <w:left w:val="none" w:sz="0" w:space="0" w:color="auto"/>
                <w:bottom w:val="none" w:sz="0" w:space="0" w:color="auto"/>
                <w:right w:val="none" w:sz="0" w:space="0" w:color="auto"/>
              </w:divBdr>
            </w:div>
            <w:div w:id="1099569191">
              <w:marLeft w:val="0"/>
              <w:marRight w:val="0"/>
              <w:marTop w:val="0"/>
              <w:marBottom w:val="0"/>
              <w:divBdr>
                <w:top w:val="none" w:sz="0" w:space="0" w:color="auto"/>
                <w:left w:val="none" w:sz="0" w:space="0" w:color="auto"/>
                <w:bottom w:val="none" w:sz="0" w:space="0" w:color="auto"/>
                <w:right w:val="none" w:sz="0" w:space="0" w:color="auto"/>
              </w:divBdr>
            </w:div>
            <w:div w:id="1204174746">
              <w:marLeft w:val="0"/>
              <w:marRight w:val="0"/>
              <w:marTop w:val="0"/>
              <w:marBottom w:val="0"/>
              <w:divBdr>
                <w:top w:val="none" w:sz="0" w:space="0" w:color="auto"/>
                <w:left w:val="none" w:sz="0" w:space="0" w:color="auto"/>
                <w:bottom w:val="none" w:sz="0" w:space="0" w:color="auto"/>
                <w:right w:val="none" w:sz="0" w:space="0" w:color="auto"/>
              </w:divBdr>
            </w:div>
            <w:div w:id="1213469055">
              <w:marLeft w:val="0"/>
              <w:marRight w:val="0"/>
              <w:marTop w:val="0"/>
              <w:marBottom w:val="0"/>
              <w:divBdr>
                <w:top w:val="none" w:sz="0" w:space="0" w:color="auto"/>
                <w:left w:val="none" w:sz="0" w:space="0" w:color="auto"/>
                <w:bottom w:val="none" w:sz="0" w:space="0" w:color="auto"/>
                <w:right w:val="none" w:sz="0" w:space="0" w:color="auto"/>
              </w:divBdr>
            </w:div>
            <w:div w:id="1369259652">
              <w:marLeft w:val="0"/>
              <w:marRight w:val="0"/>
              <w:marTop w:val="0"/>
              <w:marBottom w:val="0"/>
              <w:divBdr>
                <w:top w:val="none" w:sz="0" w:space="0" w:color="auto"/>
                <w:left w:val="none" w:sz="0" w:space="0" w:color="auto"/>
                <w:bottom w:val="none" w:sz="0" w:space="0" w:color="auto"/>
                <w:right w:val="none" w:sz="0" w:space="0" w:color="auto"/>
              </w:divBdr>
            </w:div>
            <w:div w:id="1443692598">
              <w:marLeft w:val="0"/>
              <w:marRight w:val="0"/>
              <w:marTop w:val="0"/>
              <w:marBottom w:val="0"/>
              <w:divBdr>
                <w:top w:val="none" w:sz="0" w:space="0" w:color="auto"/>
                <w:left w:val="none" w:sz="0" w:space="0" w:color="auto"/>
                <w:bottom w:val="none" w:sz="0" w:space="0" w:color="auto"/>
                <w:right w:val="none" w:sz="0" w:space="0" w:color="auto"/>
              </w:divBdr>
            </w:div>
            <w:div w:id="1641038171">
              <w:marLeft w:val="0"/>
              <w:marRight w:val="0"/>
              <w:marTop w:val="0"/>
              <w:marBottom w:val="0"/>
              <w:divBdr>
                <w:top w:val="none" w:sz="0" w:space="0" w:color="auto"/>
                <w:left w:val="none" w:sz="0" w:space="0" w:color="auto"/>
                <w:bottom w:val="none" w:sz="0" w:space="0" w:color="auto"/>
                <w:right w:val="none" w:sz="0" w:space="0" w:color="auto"/>
              </w:divBdr>
            </w:div>
            <w:div w:id="1802845702">
              <w:marLeft w:val="0"/>
              <w:marRight w:val="0"/>
              <w:marTop w:val="0"/>
              <w:marBottom w:val="0"/>
              <w:divBdr>
                <w:top w:val="none" w:sz="0" w:space="0" w:color="auto"/>
                <w:left w:val="none" w:sz="0" w:space="0" w:color="auto"/>
                <w:bottom w:val="none" w:sz="0" w:space="0" w:color="auto"/>
                <w:right w:val="none" w:sz="0" w:space="0" w:color="auto"/>
              </w:divBdr>
            </w:div>
            <w:div w:id="2063140742">
              <w:marLeft w:val="0"/>
              <w:marRight w:val="0"/>
              <w:marTop w:val="0"/>
              <w:marBottom w:val="0"/>
              <w:divBdr>
                <w:top w:val="none" w:sz="0" w:space="0" w:color="auto"/>
                <w:left w:val="none" w:sz="0" w:space="0" w:color="auto"/>
                <w:bottom w:val="none" w:sz="0" w:space="0" w:color="auto"/>
                <w:right w:val="none" w:sz="0" w:space="0" w:color="auto"/>
              </w:divBdr>
            </w:div>
          </w:divsChild>
        </w:div>
        <w:div w:id="1700625182">
          <w:marLeft w:val="0"/>
          <w:marRight w:val="0"/>
          <w:marTop w:val="0"/>
          <w:marBottom w:val="0"/>
          <w:divBdr>
            <w:top w:val="none" w:sz="0" w:space="0" w:color="auto"/>
            <w:left w:val="none" w:sz="0" w:space="0" w:color="auto"/>
            <w:bottom w:val="none" w:sz="0" w:space="0" w:color="auto"/>
            <w:right w:val="none" w:sz="0" w:space="0" w:color="auto"/>
          </w:divBdr>
          <w:divsChild>
            <w:div w:id="46802115">
              <w:marLeft w:val="0"/>
              <w:marRight w:val="0"/>
              <w:marTop w:val="0"/>
              <w:marBottom w:val="0"/>
              <w:divBdr>
                <w:top w:val="none" w:sz="0" w:space="0" w:color="auto"/>
                <w:left w:val="none" w:sz="0" w:space="0" w:color="auto"/>
                <w:bottom w:val="none" w:sz="0" w:space="0" w:color="auto"/>
                <w:right w:val="none" w:sz="0" w:space="0" w:color="auto"/>
              </w:divBdr>
            </w:div>
            <w:div w:id="226305834">
              <w:marLeft w:val="0"/>
              <w:marRight w:val="0"/>
              <w:marTop w:val="0"/>
              <w:marBottom w:val="0"/>
              <w:divBdr>
                <w:top w:val="none" w:sz="0" w:space="0" w:color="auto"/>
                <w:left w:val="none" w:sz="0" w:space="0" w:color="auto"/>
                <w:bottom w:val="none" w:sz="0" w:space="0" w:color="auto"/>
                <w:right w:val="none" w:sz="0" w:space="0" w:color="auto"/>
              </w:divBdr>
            </w:div>
            <w:div w:id="291060678">
              <w:marLeft w:val="0"/>
              <w:marRight w:val="0"/>
              <w:marTop w:val="0"/>
              <w:marBottom w:val="0"/>
              <w:divBdr>
                <w:top w:val="none" w:sz="0" w:space="0" w:color="auto"/>
                <w:left w:val="none" w:sz="0" w:space="0" w:color="auto"/>
                <w:bottom w:val="none" w:sz="0" w:space="0" w:color="auto"/>
                <w:right w:val="none" w:sz="0" w:space="0" w:color="auto"/>
              </w:divBdr>
            </w:div>
            <w:div w:id="407465163">
              <w:marLeft w:val="0"/>
              <w:marRight w:val="0"/>
              <w:marTop w:val="0"/>
              <w:marBottom w:val="0"/>
              <w:divBdr>
                <w:top w:val="none" w:sz="0" w:space="0" w:color="auto"/>
                <w:left w:val="none" w:sz="0" w:space="0" w:color="auto"/>
                <w:bottom w:val="none" w:sz="0" w:space="0" w:color="auto"/>
                <w:right w:val="none" w:sz="0" w:space="0" w:color="auto"/>
              </w:divBdr>
            </w:div>
            <w:div w:id="439881445">
              <w:marLeft w:val="0"/>
              <w:marRight w:val="0"/>
              <w:marTop w:val="0"/>
              <w:marBottom w:val="0"/>
              <w:divBdr>
                <w:top w:val="none" w:sz="0" w:space="0" w:color="auto"/>
                <w:left w:val="none" w:sz="0" w:space="0" w:color="auto"/>
                <w:bottom w:val="none" w:sz="0" w:space="0" w:color="auto"/>
                <w:right w:val="none" w:sz="0" w:space="0" w:color="auto"/>
              </w:divBdr>
            </w:div>
            <w:div w:id="602953092">
              <w:marLeft w:val="0"/>
              <w:marRight w:val="0"/>
              <w:marTop w:val="0"/>
              <w:marBottom w:val="0"/>
              <w:divBdr>
                <w:top w:val="none" w:sz="0" w:space="0" w:color="auto"/>
                <w:left w:val="none" w:sz="0" w:space="0" w:color="auto"/>
                <w:bottom w:val="none" w:sz="0" w:space="0" w:color="auto"/>
                <w:right w:val="none" w:sz="0" w:space="0" w:color="auto"/>
              </w:divBdr>
            </w:div>
            <w:div w:id="691226441">
              <w:marLeft w:val="0"/>
              <w:marRight w:val="0"/>
              <w:marTop w:val="0"/>
              <w:marBottom w:val="0"/>
              <w:divBdr>
                <w:top w:val="none" w:sz="0" w:space="0" w:color="auto"/>
                <w:left w:val="none" w:sz="0" w:space="0" w:color="auto"/>
                <w:bottom w:val="none" w:sz="0" w:space="0" w:color="auto"/>
                <w:right w:val="none" w:sz="0" w:space="0" w:color="auto"/>
              </w:divBdr>
            </w:div>
            <w:div w:id="943150792">
              <w:marLeft w:val="0"/>
              <w:marRight w:val="0"/>
              <w:marTop w:val="0"/>
              <w:marBottom w:val="0"/>
              <w:divBdr>
                <w:top w:val="none" w:sz="0" w:space="0" w:color="auto"/>
                <w:left w:val="none" w:sz="0" w:space="0" w:color="auto"/>
                <w:bottom w:val="none" w:sz="0" w:space="0" w:color="auto"/>
                <w:right w:val="none" w:sz="0" w:space="0" w:color="auto"/>
              </w:divBdr>
            </w:div>
            <w:div w:id="981350355">
              <w:marLeft w:val="0"/>
              <w:marRight w:val="0"/>
              <w:marTop w:val="0"/>
              <w:marBottom w:val="0"/>
              <w:divBdr>
                <w:top w:val="none" w:sz="0" w:space="0" w:color="auto"/>
                <w:left w:val="none" w:sz="0" w:space="0" w:color="auto"/>
                <w:bottom w:val="none" w:sz="0" w:space="0" w:color="auto"/>
                <w:right w:val="none" w:sz="0" w:space="0" w:color="auto"/>
              </w:divBdr>
            </w:div>
            <w:div w:id="987125838">
              <w:marLeft w:val="0"/>
              <w:marRight w:val="0"/>
              <w:marTop w:val="0"/>
              <w:marBottom w:val="0"/>
              <w:divBdr>
                <w:top w:val="none" w:sz="0" w:space="0" w:color="auto"/>
                <w:left w:val="none" w:sz="0" w:space="0" w:color="auto"/>
                <w:bottom w:val="none" w:sz="0" w:space="0" w:color="auto"/>
                <w:right w:val="none" w:sz="0" w:space="0" w:color="auto"/>
              </w:divBdr>
            </w:div>
            <w:div w:id="1069689831">
              <w:marLeft w:val="0"/>
              <w:marRight w:val="0"/>
              <w:marTop w:val="0"/>
              <w:marBottom w:val="0"/>
              <w:divBdr>
                <w:top w:val="none" w:sz="0" w:space="0" w:color="auto"/>
                <w:left w:val="none" w:sz="0" w:space="0" w:color="auto"/>
                <w:bottom w:val="none" w:sz="0" w:space="0" w:color="auto"/>
                <w:right w:val="none" w:sz="0" w:space="0" w:color="auto"/>
              </w:divBdr>
            </w:div>
            <w:div w:id="1101149875">
              <w:marLeft w:val="0"/>
              <w:marRight w:val="0"/>
              <w:marTop w:val="0"/>
              <w:marBottom w:val="0"/>
              <w:divBdr>
                <w:top w:val="none" w:sz="0" w:space="0" w:color="auto"/>
                <w:left w:val="none" w:sz="0" w:space="0" w:color="auto"/>
                <w:bottom w:val="none" w:sz="0" w:space="0" w:color="auto"/>
                <w:right w:val="none" w:sz="0" w:space="0" w:color="auto"/>
              </w:divBdr>
            </w:div>
            <w:div w:id="1381517903">
              <w:marLeft w:val="0"/>
              <w:marRight w:val="0"/>
              <w:marTop w:val="0"/>
              <w:marBottom w:val="0"/>
              <w:divBdr>
                <w:top w:val="none" w:sz="0" w:space="0" w:color="auto"/>
                <w:left w:val="none" w:sz="0" w:space="0" w:color="auto"/>
                <w:bottom w:val="none" w:sz="0" w:space="0" w:color="auto"/>
                <w:right w:val="none" w:sz="0" w:space="0" w:color="auto"/>
              </w:divBdr>
            </w:div>
            <w:div w:id="1399866239">
              <w:marLeft w:val="0"/>
              <w:marRight w:val="0"/>
              <w:marTop w:val="0"/>
              <w:marBottom w:val="0"/>
              <w:divBdr>
                <w:top w:val="none" w:sz="0" w:space="0" w:color="auto"/>
                <w:left w:val="none" w:sz="0" w:space="0" w:color="auto"/>
                <w:bottom w:val="none" w:sz="0" w:space="0" w:color="auto"/>
                <w:right w:val="none" w:sz="0" w:space="0" w:color="auto"/>
              </w:divBdr>
            </w:div>
            <w:div w:id="1588494320">
              <w:marLeft w:val="0"/>
              <w:marRight w:val="0"/>
              <w:marTop w:val="0"/>
              <w:marBottom w:val="0"/>
              <w:divBdr>
                <w:top w:val="none" w:sz="0" w:space="0" w:color="auto"/>
                <w:left w:val="none" w:sz="0" w:space="0" w:color="auto"/>
                <w:bottom w:val="none" w:sz="0" w:space="0" w:color="auto"/>
                <w:right w:val="none" w:sz="0" w:space="0" w:color="auto"/>
              </w:divBdr>
            </w:div>
            <w:div w:id="1833259440">
              <w:marLeft w:val="0"/>
              <w:marRight w:val="0"/>
              <w:marTop w:val="0"/>
              <w:marBottom w:val="0"/>
              <w:divBdr>
                <w:top w:val="none" w:sz="0" w:space="0" w:color="auto"/>
                <w:left w:val="none" w:sz="0" w:space="0" w:color="auto"/>
                <w:bottom w:val="none" w:sz="0" w:space="0" w:color="auto"/>
                <w:right w:val="none" w:sz="0" w:space="0" w:color="auto"/>
              </w:divBdr>
            </w:div>
            <w:div w:id="1887645403">
              <w:marLeft w:val="0"/>
              <w:marRight w:val="0"/>
              <w:marTop w:val="0"/>
              <w:marBottom w:val="0"/>
              <w:divBdr>
                <w:top w:val="none" w:sz="0" w:space="0" w:color="auto"/>
                <w:left w:val="none" w:sz="0" w:space="0" w:color="auto"/>
                <w:bottom w:val="none" w:sz="0" w:space="0" w:color="auto"/>
                <w:right w:val="none" w:sz="0" w:space="0" w:color="auto"/>
              </w:divBdr>
            </w:div>
            <w:div w:id="210803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 w:id="2079210492">
      <w:bodyDiv w:val="1"/>
      <w:marLeft w:val="0"/>
      <w:marRight w:val="0"/>
      <w:marTop w:val="0"/>
      <w:marBottom w:val="0"/>
      <w:divBdr>
        <w:top w:val="none" w:sz="0" w:space="0" w:color="auto"/>
        <w:left w:val="none" w:sz="0" w:space="0" w:color="auto"/>
        <w:bottom w:val="none" w:sz="0" w:space="0" w:color="auto"/>
        <w:right w:val="none" w:sz="0" w:space="0" w:color="auto"/>
      </w:divBdr>
      <w:divsChild>
        <w:div w:id="1107390588">
          <w:marLeft w:val="0"/>
          <w:marRight w:val="0"/>
          <w:marTop w:val="0"/>
          <w:marBottom w:val="0"/>
          <w:divBdr>
            <w:top w:val="none" w:sz="0" w:space="0" w:color="auto"/>
            <w:left w:val="none" w:sz="0" w:space="0" w:color="auto"/>
            <w:bottom w:val="none" w:sz="0" w:space="0" w:color="auto"/>
            <w:right w:val="none" w:sz="0" w:space="0" w:color="auto"/>
          </w:divBdr>
          <w:divsChild>
            <w:div w:id="19747709">
              <w:marLeft w:val="0"/>
              <w:marRight w:val="0"/>
              <w:marTop w:val="0"/>
              <w:marBottom w:val="0"/>
              <w:divBdr>
                <w:top w:val="none" w:sz="0" w:space="0" w:color="auto"/>
                <w:left w:val="none" w:sz="0" w:space="0" w:color="auto"/>
                <w:bottom w:val="none" w:sz="0" w:space="0" w:color="auto"/>
                <w:right w:val="none" w:sz="0" w:space="0" w:color="auto"/>
              </w:divBdr>
            </w:div>
            <w:div w:id="119300467">
              <w:marLeft w:val="0"/>
              <w:marRight w:val="0"/>
              <w:marTop w:val="0"/>
              <w:marBottom w:val="0"/>
              <w:divBdr>
                <w:top w:val="none" w:sz="0" w:space="0" w:color="auto"/>
                <w:left w:val="none" w:sz="0" w:space="0" w:color="auto"/>
                <w:bottom w:val="none" w:sz="0" w:space="0" w:color="auto"/>
                <w:right w:val="none" w:sz="0" w:space="0" w:color="auto"/>
              </w:divBdr>
            </w:div>
            <w:div w:id="152642459">
              <w:marLeft w:val="0"/>
              <w:marRight w:val="0"/>
              <w:marTop w:val="0"/>
              <w:marBottom w:val="0"/>
              <w:divBdr>
                <w:top w:val="none" w:sz="0" w:space="0" w:color="auto"/>
                <w:left w:val="none" w:sz="0" w:space="0" w:color="auto"/>
                <w:bottom w:val="none" w:sz="0" w:space="0" w:color="auto"/>
                <w:right w:val="none" w:sz="0" w:space="0" w:color="auto"/>
              </w:divBdr>
            </w:div>
            <w:div w:id="204224632">
              <w:marLeft w:val="0"/>
              <w:marRight w:val="0"/>
              <w:marTop w:val="0"/>
              <w:marBottom w:val="0"/>
              <w:divBdr>
                <w:top w:val="none" w:sz="0" w:space="0" w:color="auto"/>
                <w:left w:val="none" w:sz="0" w:space="0" w:color="auto"/>
                <w:bottom w:val="none" w:sz="0" w:space="0" w:color="auto"/>
                <w:right w:val="none" w:sz="0" w:space="0" w:color="auto"/>
              </w:divBdr>
            </w:div>
            <w:div w:id="253824798">
              <w:marLeft w:val="0"/>
              <w:marRight w:val="0"/>
              <w:marTop w:val="0"/>
              <w:marBottom w:val="0"/>
              <w:divBdr>
                <w:top w:val="none" w:sz="0" w:space="0" w:color="auto"/>
                <w:left w:val="none" w:sz="0" w:space="0" w:color="auto"/>
                <w:bottom w:val="none" w:sz="0" w:space="0" w:color="auto"/>
                <w:right w:val="none" w:sz="0" w:space="0" w:color="auto"/>
              </w:divBdr>
            </w:div>
            <w:div w:id="309866968">
              <w:marLeft w:val="0"/>
              <w:marRight w:val="0"/>
              <w:marTop w:val="0"/>
              <w:marBottom w:val="0"/>
              <w:divBdr>
                <w:top w:val="none" w:sz="0" w:space="0" w:color="auto"/>
                <w:left w:val="none" w:sz="0" w:space="0" w:color="auto"/>
                <w:bottom w:val="none" w:sz="0" w:space="0" w:color="auto"/>
                <w:right w:val="none" w:sz="0" w:space="0" w:color="auto"/>
              </w:divBdr>
            </w:div>
            <w:div w:id="630481565">
              <w:marLeft w:val="0"/>
              <w:marRight w:val="0"/>
              <w:marTop w:val="0"/>
              <w:marBottom w:val="0"/>
              <w:divBdr>
                <w:top w:val="none" w:sz="0" w:space="0" w:color="auto"/>
                <w:left w:val="none" w:sz="0" w:space="0" w:color="auto"/>
                <w:bottom w:val="none" w:sz="0" w:space="0" w:color="auto"/>
                <w:right w:val="none" w:sz="0" w:space="0" w:color="auto"/>
              </w:divBdr>
            </w:div>
            <w:div w:id="725684895">
              <w:marLeft w:val="0"/>
              <w:marRight w:val="0"/>
              <w:marTop w:val="0"/>
              <w:marBottom w:val="0"/>
              <w:divBdr>
                <w:top w:val="none" w:sz="0" w:space="0" w:color="auto"/>
                <w:left w:val="none" w:sz="0" w:space="0" w:color="auto"/>
                <w:bottom w:val="none" w:sz="0" w:space="0" w:color="auto"/>
                <w:right w:val="none" w:sz="0" w:space="0" w:color="auto"/>
              </w:divBdr>
            </w:div>
            <w:div w:id="898905864">
              <w:marLeft w:val="0"/>
              <w:marRight w:val="0"/>
              <w:marTop w:val="0"/>
              <w:marBottom w:val="0"/>
              <w:divBdr>
                <w:top w:val="none" w:sz="0" w:space="0" w:color="auto"/>
                <w:left w:val="none" w:sz="0" w:space="0" w:color="auto"/>
                <w:bottom w:val="none" w:sz="0" w:space="0" w:color="auto"/>
                <w:right w:val="none" w:sz="0" w:space="0" w:color="auto"/>
              </w:divBdr>
            </w:div>
            <w:div w:id="979505028">
              <w:marLeft w:val="0"/>
              <w:marRight w:val="0"/>
              <w:marTop w:val="0"/>
              <w:marBottom w:val="0"/>
              <w:divBdr>
                <w:top w:val="none" w:sz="0" w:space="0" w:color="auto"/>
                <w:left w:val="none" w:sz="0" w:space="0" w:color="auto"/>
                <w:bottom w:val="none" w:sz="0" w:space="0" w:color="auto"/>
                <w:right w:val="none" w:sz="0" w:space="0" w:color="auto"/>
              </w:divBdr>
            </w:div>
            <w:div w:id="1146430354">
              <w:marLeft w:val="0"/>
              <w:marRight w:val="0"/>
              <w:marTop w:val="0"/>
              <w:marBottom w:val="0"/>
              <w:divBdr>
                <w:top w:val="none" w:sz="0" w:space="0" w:color="auto"/>
                <w:left w:val="none" w:sz="0" w:space="0" w:color="auto"/>
                <w:bottom w:val="none" w:sz="0" w:space="0" w:color="auto"/>
                <w:right w:val="none" w:sz="0" w:space="0" w:color="auto"/>
              </w:divBdr>
            </w:div>
            <w:div w:id="1633947457">
              <w:marLeft w:val="0"/>
              <w:marRight w:val="0"/>
              <w:marTop w:val="0"/>
              <w:marBottom w:val="0"/>
              <w:divBdr>
                <w:top w:val="none" w:sz="0" w:space="0" w:color="auto"/>
                <w:left w:val="none" w:sz="0" w:space="0" w:color="auto"/>
                <w:bottom w:val="none" w:sz="0" w:space="0" w:color="auto"/>
                <w:right w:val="none" w:sz="0" w:space="0" w:color="auto"/>
              </w:divBdr>
            </w:div>
            <w:div w:id="1648121586">
              <w:marLeft w:val="0"/>
              <w:marRight w:val="0"/>
              <w:marTop w:val="0"/>
              <w:marBottom w:val="0"/>
              <w:divBdr>
                <w:top w:val="none" w:sz="0" w:space="0" w:color="auto"/>
                <w:left w:val="none" w:sz="0" w:space="0" w:color="auto"/>
                <w:bottom w:val="none" w:sz="0" w:space="0" w:color="auto"/>
                <w:right w:val="none" w:sz="0" w:space="0" w:color="auto"/>
              </w:divBdr>
            </w:div>
            <w:div w:id="1745374844">
              <w:marLeft w:val="0"/>
              <w:marRight w:val="0"/>
              <w:marTop w:val="0"/>
              <w:marBottom w:val="0"/>
              <w:divBdr>
                <w:top w:val="none" w:sz="0" w:space="0" w:color="auto"/>
                <w:left w:val="none" w:sz="0" w:space="0" w:color="auto"/>
                <w:bottom w:val="none" w:sz="0" w:space="0" w:color="auto"/>
                <w:right w:val="none" w:sz="0" w:space="0" w:color="auto"/>
              </w:divBdr>
            </w:div>
            <w:div w:id="1769110383">
              <w:marLeft w:val="0"/>
              <w:marRight w:val="0"/>
              <w:marTop w:val="0"/>
              <w:marBottom w:val="0"/>
              <w:divBdr>
                <w:top w:val="none" w:sz="0" w:space="0" w:color="auto"/>
                <w:left w:val="none" w:sz="0" w:space="0" w:color="auto"/>
                <w:bottom w:val="none" w:sz="0" w:space="0" w:color="auto"/>
                <w:right w:val="none" w:sz="0" w:space="0" w:color="auto"/>
              </w:divBdr>
            </w:div>
            <w:div w:id="1773821504">
              <w:marLeft w:val="0"/>
              <w:marRight w:val="0"/>
              <w:marTop w:val="0"/>
              <w:marBottom w:val="0"/>
              <w:divBdr>
                <w:top w:val="none" w:sz="0" w:space="0" w:color="auto"/>
                <w:left w:val="none" w:sz="0" w:space="0" w:color="auto"/>
                <w:bottom w:val="none" w:sz="0" w:space="0" w:color="auto"/>
                <w:right w:val="none" w:sz="0" w:space="0" w:color="auto"/>
              </w:divBdr>
            </w:div>
            <w:div w:id="1776897259">
              <w:marLeft w:val="0"/>
              <w:marRight w:val="0"/>
              <w:marTop w:val="0"/>
              <w:marBottom w:val="0"/>
              <w:divBdr>
                <w:top w:val="none" w:sz="0" w:space="0" w:color="auto"/>
                <w:left w:val="none" w:sz="0" w:space="0" w:color="auto"/>
                <w:bottom w:val="none" w:sz="0" w:space="0" w:color="auto"/>
                <w:right w:val="none" w:sz="0" w:space="0" w:color="auto"/>
              </w:divBdr>
            </w:div>
            <w:div w:id="1844738378">
              <w:marLeft w:val="0"/>
              <w:marRight w:val="0"/>
              <w:marTop w:val="0"/>
              <w:marBottom w:val="0"/>
              <w:divBdr>
                <w:top w:val="none" w:sz="0" w:space="0" w:color="auto"/>
                <w:left w:val="none" w:sz="0" w:space="0" w:color="auto"/>
                <w:bottom w:val="none" w:sz="0" w:space="0" w:color="auto"/>
                <w:right w:val="none" w:sz="0" w:space="0" w:color="auto"/>
              </w:divBdr>
            </w:div>
          </w:divsChild>
        </w:div>
        <w:div w:id="1645937142">
          <w:marLeft w:val="0"/>
          <w:marRight w:val="0"/>
          <w:marTop w:val="0"/>
          <w:marBottom w:val="0"/>
          <w:divBdr>
            <w:top w:val="none" w:sz="0" w:space="0" w:color="auto"/>
            <w:left w:val="none" w:sz="0" w:space="0" w:color="auto"/>
            <w:bottom w:val="none" w:sz="0" w:space="0" w:color="auto"/>
            <w:right w:val="none" w:sz="0" w:space="0" w:color="auto"/>
          </w:divBdr>
          <w:divsChild>
            <w:div w:id="32728647">
              <w:marLeft w:val="0"/>
              <w:marRight w:val="0"/>
              <w:marTop w:val="0"/>
              <w:marBottom w:val="0"/>
              <w:divBdr>
                <w:top w:val="none" w:sz="0" w:space="0" w:color="auto"/>
                <w:left w:val="none" w:sz="0" w:space="0" w:color="auto"/>
                <w:bottom w:val="none" w:sz="0" w:space="0" w:color="auto"/>
                <w:right w:val="none" w:sz="0" w:space="0" w:color="auto"/>
              </w:divBdr>
            </w:div>
            <w:div w:id="83649473">
              <w:marLeft w:val="0"/>
              <w:marRight w:val="0"/>
              <w:marTop w:val="0"/>
              <w:marBottom w:val="0"/>
              <w:divBdr>
                <w:top w:val="none" w:sz="0" w:space="0" w:color="auto"/>
                <w:left w:val="none" w:sz="0" w:space="0" w:color="auto"/>
                <w:bottom w:val="none" w:sz="0" w:space="0" w:color="auto"/>
                <w:right w:val="none" w:sz="0" w:space="0" w:color="auto"/>
              </w:divBdr>
            </w:div>
            <w:div w:id="92282066">
              <w:marLeft w:val="0"/>
              <w:marRight w:val="0"/>
              <w:marTop w:val="0"/>
              <w:marBottom w:val="0"/>
              <w:divBdr>
                <w:top w:val="none" w:sz="0" w:space="0" w:color="auto"/>
                <w:left w:val="none" w:sz="0" w:space="0" w:color="auto"/>
                <w:bottom w:val="none" w:sz="0" w:space="0" w:color="auto"/>
                <w:right w:val="none" w:sz="0" w:space="0" w:color="auto"/>
              </w:divBdr>
            </w:div>
            <w:div w:id="318505078">
              <w:marLeft w:val="0"/>
              <w:marRight w:val="0"/>
              <w:marTop w:val="0"/>
              <w:marBottom w:val="0"/>
              <w:divBdr>
                <w:top w:val="none" w:sz="0" w:space="0" w:color="auto"/>
                <w:left w:val="none" w:sz="0" w:space="0" w:color="auto"/>
                <w:bottom w:val="none" w:sz="0" w:space="0" w:color="auto"/>
                <w:right w:val="none" w:sz="0" w:space="0" w:color="auto"/>
              </w:divBdr>
            </w:div>
            <w:div w:id="358705463">
              <w:marLeft w:val="0"/>
              <w:marRight w:val="0"/>
              <w:marTop w:val="0"/>
              <w:marBottom w:val="0"/>
              <w:divBdr>
                <w:top w:val="none" w:sz="0" w:space="0" w:color="auto"/>
                <w:left w:val="none" w:sz="0" w:space="0" w:color="auto"/>
                <w:bottom w:val="none" w:sz="0" w:space="0" w:color="auto"/>
                <w:right w:val="none" w:sz="0" w:space="0" w:color="auto"/>
              </w:divBdr>
            </w:div>
            <w:div w:id="478687653">
              <w:marLeft w:val="0"/>
              <w:marRight w:val="0"/>
              <w:marTop w:val="0"/>
              <w:marBottom w:val="0"/>
              <w:divBdr>
                <w:top w:val="none" w:sz="0" w:space="0" w:color="auto"/>
                <w:left w:val="none" w:sz="0" w:space="0" w:color="auto"/>
                <w:bottom w:val="none" w:sz="0" w:space="0" w:color="auto"/>
                <w:right w:val="none" w:sz="0" w:space="0" w:color="auto"/>
              </w:divBdr>
            </w:div>
            <w:div w:id="505437402">
              <w:marLeft w:val="0"/>
              <w:marRight w:val="0"/>
              <w:marTop w:val="0"/>
              <w:marBottom w:val="0"/>
              <w:divBdr>
                <w:top w:val="none" w:sz="0" w:space="0" w:color="auto"/>
                <w:left w:val="none" w:sz="0" w:space="0" w:color="auto"/>
                <w:bottom w:val="none" w:sz="0" w:space="0" w:color="auto"/>
                <w:right w:val="none" w:sz="0" w:space="0" w:color="auto"/>
              </w:divBdr>
            </w:div>
            <w:div w:id="571814259">
              <w:marLeft w:val="0"/>
              <w:marRight w:val="0"/>
              <w:marTop w:val="0"/>
              <w:marBottom w:val="0"/>
              <w:divBdr>
                <w:top w:val="none" w:sz="0" w:space="0" w:color="auto"/>
                <w:left w:val="none" w:sz="0" w:space="0" w:color="auto"/>
                <w:bottom w:val="none" w:sz="0" w:space="0" w:color="auto"/>
                <w:right w:val="none" w:sz="0" w:space="0" w:color="auto"/>
              </w:divBdr>
            </w:div>
            <w:div w:id="572394924">
              <w:marLeft w:val="0"/>
              <w:marRight w:val="0"/>
              <w:marTop w:val="0"/>
              <w:marBottom w:val="0"/>
              <w:divBdr>
                <w:top w:val="none" w:sz="0" w:space="0" w:color="auto"/>
                <w:left w:val="none" w:sz="0" w:space="0" w:color="auto"/>
                <w:bottom w:val="none" w:sz="0" w:space="0" w:color="auto"/>
                <w:right w:val="none" w:sz="0" w:space="0" w:color="auto"/>
              </w:divBdr>
            </w:div>
            <w:div w:id="901137081">
              <w:marLeft w:val="0"/>
              <w:marRight w:val="0"/>
              <w:marTop w:val="0"/>
              <w:marBottom w:val="0"/>
              <w:divBdr>
                <w:top w:val="none" w:sz="0" w:space="0" w:color="auto"/>
                <w:left w:val="none" w:sz="0" w:space="0" w:color="auto"/>
                <w:bottom w:val="none" w:sz="0" w:space="0" w:color="auto"/>
                <w:right w:val="none" w:sz="0" w:space="0" w:color="auto"/>
              </w:divBdr>
            </w:div>
            <w:div w:id="918909659">
              <w:marLeft w:val="0"/>
              <w:marRight w:val="0"/>
              <w:marTop w:val="0"/>
              <w:marBottom w:val="0"/>
              <w:divBdr>
                <w:top w:val="none" w:sz="0" w:space="0" w:color="auto"/>
                <w:left w:val="none" w:sz="0" w:space="0" w:color="auto"/>
                <w:bottom w:val="none" w:sz="0" w:space="0" w:color="auto"/>
                <w:right w:val="none" w:sz="0" w:space="0" w:color="auto"/>
              </w:divBdr>
            </w:div>
            <w:div w:id="1009408504">
              <w:marLeft w:val="0"/>
              <w:marRight w:val="0"/>
              <w:marTop w:val="0"/>
              <w:marBottom w:val="0"/>
              <w:divBdr>
                <w:top w:val="none" w:sz="0" w:space="0" w:color="auto"/>
                <w:left w:val="none" w:sz="0" w:space="0" w:color="auto"/>
                <w:bottom w:val="none" w:sz="0" w:space="0" w:color="auto"/>
                <w:right w:val="none" w:sz="0" w:space="0" w:color="auto"/>
              </w:divBdr>
            </w:div>
            <w:div w:id="1345546820">
              <w:marLeft w:val="0"/>
              <w:marRight w:val="0"/>
              <w:marTop w:val="0"/>
              <w:marBottom w:val="0"/>
              <w:divBdr>
                <w:top w:val="none" w:sz="0" w:space="0" w:color="auto"/>
                <w:left w:val="none" w:sz="0" w:space="0" w:color="auto"/>
                <w:bottom w:val="none" w:sz="0" w:space="0" w:color="auto"/>
                <w:right w:val="none" w:sz="0" w:space="0" w:color="auto"/>
              </w:divBdr>
            </w:div>
            <w:div w:id="1399325774">
              <w:marLeft w:val="0"/>
              <w:marRight w:val="0"/>
              <w:marTop w:val="0"/>
              <w:marBottom w:val="0"/>
              <w:divBdr>
                <w:top w:val="none" w:sz="0" w:space="0" w:color="auto"/>
                <w:left w:val="none" w:sz="0" w:space="0" w:color="auto"/>
                <w:bottom w:val="none" w:sz="0" w:space="0" w:color="auto"/>
                <w:right w:val="none" w:sz="0" w:space="0" w:color="auto"/>
              </w:divBdr>
            </w:div>
            <w:div w:id="1576206416">
              <w:marLeft w:val="0"/>
              <w:marRight w:val="0"/>
              <w:marTop w:val="0"/>
              <w:marBottom w:val="0"/>
              <w:divBdr>
                <w:top w:val="none" w:sz="0" w:space="0" w:color="auto"/>
                <w:left w:val="none" w:sz="0" w:space="0" w:color="auto"/>
                <w:bottom w:val="none" w:sz="0" w:space="0" w:color="auto"/>
                <w:right w:val="none" w:sz="0" w:space="0" w:color="auto"/>
              </w:divBdr>
            </w:div>
            <w:div w:id="1629434157">
              <w:marLeft w:val="0"/>
              <w:marRight w:val="0"/>
              <w:marTop w:val="0"/>
              <w:marBottom w:val="0"/>
              <w:divBdr>
                <w:top w:val="none" w:sz="0" w:space="0" w:color="auto"/>
                <w:left w:val="none" w:sz="0" w:space="0" w:color="auto"/>
                <w:bottom w:val="none" w:sz="0" w:space="0" w:color="auto"/>
                <w:right w:val="none" w:sz="0" w:space="0" w:color="auto"/>
              </w:divBdr>
            </w:div>
            <w:div w:id="1777555744">
              <w:marLeft w:val="0"/>
              <w:marRight w:val="0"/>
              <w:marTop w:val="0"/>
              <w:marBottom w:val="0"/>
              <w:divBdr>
                <w:top w:val="none" w:sz="0" w:space="0" w:color="auto"/>
                <w:left w:val="none" w:sz="0" w:space="0" w:color="auto"/>
                <w:bottom w:val="none" w:sz="0" w:space="0" w:color="auto"/>
                <w:right w:val="none" w:sz="0" w:space="0" w:color="auto"/>
              </w:divBdr>
            </w:div>
            <w:div w:id="1971934344">
              <w:marLeft w:val="0"/>
              <w:marRight w:val="0"/>
              <w:marTop w:val="0"/>
              <w:marBottom w:val="0"/>
              <w:divBdr>
                <w:top w:val="none" w:sz="0" w:space="0" w:color="auto"/>
                <w:left w:val="none" w:sz="0" w:space="0" w:color="auto"/>
                <w:bottom w:val="none" w:sz="0" w:space="0" w:color="auto"/>
                <w:right w:val="none" w:sz="0" w:space="0" w:color="auto"/>
              </w:divBdr>
            </w:div>
            <w:div w:id="2002275554">
              <w:marLeft w:val="0"/>
              <w:marRight w:val="0"/>
              <w:marTop w:val="0"/>
              <w:marBottom w:val="0"/>
              <w:divBdr>
                <w:top w:val="none" w:sz="0" w:space="0" w:color="auto"/>
                <w:left w:val="none" w:sz="0" w:space="0" w:color="auto"/>
                <w:bottom w:val="none" w:sz="0" w:space="0" w:color="auto"/>
                <w:right w:val="none" w:sz="0" w:space="0" w:color="auto"/>
              </w:divBdr>
            </w:div>
            <w:div w:id="204802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238F3A-73C6-4EB8-88B8-5F71EF275D78}"/>
</file>

<file path=customXml/itemProps2.xml><?xml version="1.0" encoding="utf-8"?>
<ds:datastoreItem xmlns:ds="http://schemas.openxmlformats.org/officeDocument/2006/customXml" ds:itemID="{C414BBCE-4D06-4B52-AD8B-832A7279EEA2}"/>
</file>

<file path=customXml/itemProps3.xml><?xml version="1.0" encoding="utf-8"?>
<ds:datastoreItem xmlns:ds="http://schemas.openxmlformats.org/officeDocument/2006/customXml" ds:itemID="{35A05E11-5A08-47EB-AD51-B566A4BB0F3E}"/>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2025-03-01T05:03:00Z</dcterms:created>
  <dcterms:modified xsi:type="dcterms:W3CDTF">2025-03-01T05:03:00Z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2025-03-01T05:03:27Z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46a2ab5c-e4ea-4efa-af49-f1587ec69f2d</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